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6379" w:type="dxa"/>
        <w:tblInd w:w="1134" w:type="dxa"/>
        <w:tblCellMar>
          <w:left w:w="0" w:type="dxa"/>
          <w:right w:w="0" w:type="dxa"/>
        </w:tblCellMar>
        <w:tblLook w:val="0000"/>
      </w:tblPr>
      <w:tblGrid>
        <w:gridCol w:w="6379"/>
      </w:tblGrid>
      <w:tr w:rsidR="004B3823" w:rsidTr="00126D4B">
        <w:trPr>
          <w:trHeight w:val="270"/>
        </w:trPr>
        <w:tc>
          <w:tcPr>
            <w:tcW w:w="6379" w:type="dxa"/>
            <w:vAlign w:val="bottom"/>
          </w:tcPr>
          <w:p w:rsidR="004B3823" w:rsidRPr="00126D4B" w:rsidRDefault="004B3823" w:rsidP="00126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4B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  <w:p w:rsidR="004B3823" w:rsidRPr="00126D4B" w:rsidRDefault="004B3823" w:rsidP="00126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D4B">
              <w:rPr>
                <w:rFonts w:ascii="Times New Roman" w:hAnsi="Times New Roman"/>
                <w:b/>
                <w:sz w:val="28"/>
                <w:szCs w:val="28"/>
              </w:rPr>
              <w:t xml:space="preserve">К ИСПОЛНЕНИЮ БЮДЖЕТА УНОШЕВСКОГО СЕЛЬСКОГО ПОСЕЛЕНИЯ ГОРДЕЕВСКОГО МУНИЦИПАЛЬНОГО РАЙОНА ЗА </w:t>
            </w:r>
          </w:p>
          <w:p w:rsidR="004B3823" w:rsidRPr="009857F7" w:rsidRDefault="004B3823" w:rsidP="00126D4B">
            <w:pPr>
              <w:jc w:val="center"/>
              <w:rPr>
                <w:rFonts w:ascii="Times New Roman" w:hAnsi="Times New Roman"/>
                <w:sz w:val="24"/>
              </w:rPr>
            </w:pPr>
            <w:r w:rsidRPr="00126D4B">
              <w:rPr>
                <w:rFonts w:ascii="Times New Roman" w:hAnsi="Times New Roman"/>
                <w:b/>
                <w:sz w:val="28"/>
                <w:szCs w:val="28"/>
              </w:rPr>
              <w:t>1 КВАРТАЛ 2017 ГОДА</w:t>
            </w:r>
          </w:p>
        </w:tc>
      </w:tr>
    </w:tbl>
    <w:p w:rsidR="004B3823" w:rsidRDefault="004B3823">
      <w:pPr>
        <w:spacing w:before="240" w:after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Доходы Уношевского сельского поселения за 1квартал 2017г. исполнены в объеме 889 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>169рублей 24копейки,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>что составило 53,12% к годовому плану.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>Информация о поступлении доходов бюджета поселения представлена в таблице 1.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 xml:space="preserve">Таблица1. Исполнение доходов бюджета поселения </w:t>
      </w:r>
    </w:p>
    <w:tbl>
      <w:tblPr>
        <w:tblW w:w="9000" w:type="dxa"/>
        <w:tblCellSpacing w:w="0" w:type="dxa"/>
        <w:tblBorders>
          <w:top w:val="none" w:sz="24" w:space="0" w:color="000000"/>
          <w:left w:val="none" w:sz="24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1190"/>
        <w:gridCol w:w="1734"/>
        <w:gridCol w:w="1639"/>
        <w:gridCol w:w="1592"/>
        <w:gridCol w:w="751"/>
      </w:tblGrid>
      <w:tr w:rsidR="004B3823" w:rsidTr="009857F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Наименование</w:t>
            </w:r>
          </w:p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 xml:space="preserve">Исполнено </w:t>
            </w:r>
          </w:p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за 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Уточненные назначения</w:t>
            </w:r>
          </w:p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за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Кассовое исполнение</w:t>
            </w:r>
          </w:p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за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Процент выполнения</w:t>
            </w:r>
          </w:p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Темп</w:t>
            </w:r>
          </w:p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роста</w:t>
            </w:r>
          </w:p>
        </w:tc>
      </w:tr>
      <w:tr w:rsidR="004B3823" w:rsidTr="009857F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Default="004B3823">
            <w:r w:rsidRPr="009857F7">
              <w:rPr>
                <w:rFonts w:ascii="Courier New" w:hAnsi="Courier New"/>
                <w:sz w:val="20"/>
              </w:rPr>
              <w:t>Собс</w:t>
            </w:r>
            <w:r>
              <w:rPr>
                <w:rFonts w:ascii="Courier New" w:hAnsi="Courier New"/>
                <w:sz w:val="20"/>
              </w:rPr>
              <w:t>т</w:t>
            </w:r>
            <w:r w:rsidRPr="009857F7">
              <w:rPr>
                <w:rFonts w:ascii="Courier New" w:hAnsi="Courier New"/>
                <w:sz w:val="20"/>
              </w:rPr>
              <w:t>венные доходы вт.ч.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133858,76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403 600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121603,99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30,13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90,8</w:t>
            </w:r>
          </w:p>
        </w:tc>
      </w:tr>
      <w:tr w:rsidR="004B3823" w:rsidTr="009857F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-неналоговые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128814,84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365 000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101430,47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27,79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4B3823" w:rsidRDefault="004B3823">
            <w:r w:rsidRPr="009857F7">
              <w:rPr>
                <w:rFonts w:ascii="Courier New" w:hAnsi="Courier New"/>
                <w:sz w:val="20"/>
              </w:rPr>
              <w:t>78,74</w:t>
            </w:r>
          </w:p>
        </w:tc>
      </w:tr>
      <w:tr w:rsidR="004B3823" w:rsidTr="009857F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Default="004B3823">
            <w:r w:rsidRPr="009857F7">
              <w:rPr>
                <w:rFonts w:ascii="Courier New" w:hAnsi="Courier New"/>
                <w:sz w:val="20"/>
              </w:rPr>
              <w:t>-налоговые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5043,92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38 600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20173,52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52,26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4B3823" w:rsidRDefault="004B3823">
            <w:r w:rsidRPr="009857F7">
              <w:rPr>
                <w:rFonts w:ascii="Courier New" w:hAnsi="Courier New"/>
                <w:sz w:val="20"/>
              </w:rPr>
              <w:t>399,95</w:t>
            </w:r>
          </w:p>
        </w:tc>
      </w:tr>
      <w:tr w:rsidR="004B3823" w:rsidTr="009857F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 xml:space="preserve">Безвозмездные </w:t>
            </w:r>
          </w:p>
          <w:p w:rsidR="004B3823" w:rsidRPr="009857F7" w:rsidRDefault="004B3823" w:rsidP="009857F7">
            <w:pPr>
              <w:spacing w:before="240" w:after="240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Default="004B3823">
            <w:r w:rsidRPr="009857F7">
              <w:rPr>
                <w:rFonts w:ascii="Courier New" w:hAnsi="Courier New"/>
                <w:sz w:val="20"/>
              </w:rPr>
              <w:t>333040,33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1 270 257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767565,25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60,42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4B3823" w:rsidRDefault="004B3823">
            <w:r w:rsidRPr="009857F7">
              <w:rPr>
                <w:rFonts w:ascii="Courier New" w:hAnsi="Courier New"/>
                <w:sz w:val="20"/>
              </w:rPr>
              <w:t>230,47</w:t>
            </w:r>
          </w:p>
        </w:tc>
      </w:tr>
      <w:tr w:rsidR="004B3823" w:rsidTr="009857F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Default="004B3823">
            <w:r w:rsidRPr="009857F7">
              <w:rPr>
                <w:rFonts w:ascii="Courier New" w:hAnsi="Courier New"/>
                <w:sz w:val="20"/>
              </w:rPr>
              <w:t>-дотации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316904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1 211 000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752751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62,16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4B3823" w:rsidRDefault="004B3823">
            <w:r w:rsidRPr="009857F7">
              <w:rPr>
                <w:rFonts w:ascii="Courier New" w:hAnsi="Courier New"/>
                <w:sz w:val="20"/>
              </w:rPr>
              <w:t>237,53</w:t>
            </w:r>
          </w:p>
        </w:tc>
      </w:tr>
      <w:tr w:rsidR="004B3823" w:rsidTr="009857F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Default="004B3823">
            <w:r w:rsidRPr="009857F7">
              <w:rPr>
                <w:rFonts w:ascii="Courier New" w:hAnsi="Courier New"/>
                <w:sz w:val="20"/>
              </w:rPr>
              <w:t>-субвенции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16136,33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59 257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14 814,25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24" w:space="0" w:color="000000"/>
            </w:tcBorders>
            <w:vAlign w:val="center"/>
          </w:tcPr>
          <w:p w:rsidR="004B3823" w:rsidRDefault="004B3823">
            <w:r w:rsidRPr="009857F7">
              <w:rPr>
                <w:rFonts w:ascii="Courier New" w:hAnsi="Courier New"/>
                <w:sz w:val="20"/>
              </w:rPr>
              <w:t>91,8</w:t>
            </w:r>
          </w:p>
        </w:tc>
      </w:tr>
      <w:tr w:rsidR="004B3823" w:rsidTr="009857F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4B3823" w:rsidRDefault="004B3823">
            <w:r w:rsidRPr="009857F7">
              <w:rPr>
                <w:rFonts w:ascii="Courier New" w:hAnsi="Courier New"/>
                <w:sz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466899,09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1 673 857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889169,24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24" w:space="0" w:color="000000"/>
            </w:tcBorders>
            <w:vAlign w:val="center"/>
          </w:tcPr>
          <w:p w:rsidR="004B3823" w:rsidRPr="009857F7" w:rsidRDefault="004B3823" w:rsidP="009857F7">
            <w:pPr>
              <w:spacing w:before="240" w:after="240"/>
              <w:jc w:val="center"/>
              <w:rPr>
                <w:rFonts w:ascii="Courier New" w:hAnsi="Courier New"/>
              </w:rPr>
            </w:pPr>
            <w:r w:rsidRPr="009857F7">
              <w:rPr>
                <w:rFonts w:ascii="Courier New" w:hAnsi="Courier New"/>
                <w:sz w:val="20"/>
              </w:rPr>
              <w:t>53,12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3823" w:rsidRDefault="004B3823">
            <w:r w:rsidRPr="009857F7">
              <w:rPr>
                <w:rFonts w:ascii="Courier New" w:hAnsi="Courier New"/>
                <w:sz w:val="20"/>
              </w:rPr>
              <w:t>190,44</w:t>
            </w:r>
          </w:p>
        </w:tc>
      </w:tr>
    </w:tbl>
    <w:p w:rsidR="004B3823" w:rsidRDefault="004B3823">
      <w:pPr>
        <w:spacing w:before="240" w:after="240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 xml:space="preserve">Собственные доходы </w:t>
      </w:r>
      <w:r>
        <w:rPr>
          <w:rFonts w:ascii="Courier New" w:hAnsi="Courier New"/>
          <w:sz w:val="20"/>
        </w:rPr>
        <w:t xml:space="preserve">Уношевского сельского поселения исполнены в объеме 121 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>603рубля 99копеек,</w:t>
      </w:r>
    </w:p>
    <w:p w:rsidR="004B3823" w:rsidRDefault="004B3823">
      <w:pPr>
        <w:spacing w:before="240" w:after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что составляет 30,13 процентов к годовому плану и темп роста составляет 90,8 процентов. В том числе</w:t>
      </w:r>
    </w:p>
    <w:p w:rsidR="004B3823" w:rsidRDefault="004B3823">
      <w:pPr>
        <w:spacing w:before="240" w:after="240"/>
        <w:rPr>
          <w:rFonts w:ascii="Courier New" w:hAnsi="Courier New"/>
        </w:rPr>
      </w:pPr>
    </w:p>
    <w:p w:rsidR="004B3823" w:rsidRDefault="004B3823">
      <w:pPr>
        <w:spacing w:before="240" w:after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-неналоговых доходов поступило в размере 20173рубля 52копейки,что составляет 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>52,26процента к плану</w:t>
      </w:r>
    </w:p>
    <w:p w:rsidR="004B3823" w:rsidRDefault="004B3823">
      <w:pPr>
        <w:spacing w:before="240" w:after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-налоговых доходов 101430 рублей 47 копеек, что составляет 52,26процентов к 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>плану.</w:t>
      </w:r>
    </w:p>
    <w:p w:rsidR="004B3823" w:rsidRDefault="004B3823">
      <w:pPr>
        <w:spacing w:before="240" w:after="240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Безвозмездные поступления</w:t>
      </w:r>
      <w:r>
        <w:rPr>
          <w:rFonts w:ascii="Courier New" w:hAnsi="Courier New"/>
          <w:sz w:val="20"/>
        </w:rPr>
        <w:t xml:space="preserve"> Уношевского сельского поселения исполнены в объеме 767 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>565 рублей 25копеек.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 xml:space="preserve">В том числе 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>- дотации 752 751рубль ,что составляет 62,16 процентов к плану.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>-субвенции 14 814рублей 25 копеек, что составляет 25процентов к плану.</w:t>
      </w:r>
    </w:p>
    <w:p w:rsidR="004B3823" w:rsidRDefault="004B3823">
      <w:pPr>
        <w:spacing w:before="240" w:after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Бюджет поселения по расходам за 2017 год исполнен в объеме 641 801 рубль 24 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 xml:space="preserve">копейки, что составила 38,34процента к 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>показателям уточненной бюджетной росписи на 2017 год.</w:t>
      </w:r>
    </w:p>
    <w:p w:rsidR="004B3823" w:rsidRDefault="004B3823">
      <w:pPr>
        <w:spacing w:before="240" w:after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Расходы на центральный аппарат составили 235 904рубля 95 копеек, что составило 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 xml:space="preserve">25,37процентов к показателям уточненной бюджетной росписи 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>на 2017 год.</w:t>
      </w:r>
    </w:p>
    <w:p w:rsidR="004B3823" w:rsidRDefault="004B3823">
      <w:pPr>
        <w:spacing w:before="240" w:after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Расходы на благоустройство составили 359 588рублей 10 копеек или 54,07процента к </w:t>
      </w:r>
    </w:p>
    <w:p w:rsidR="004B3823" w:rsidRDefault="004B3823">
      <w:pPr>
        <w:spacing w:before="240" w:after="240"/>
        <w:rPr>
          <w:rFonts w:ascii="Courier New" w:hAnsi="Courier New"/>
        </w:rPr>
      </w:pPr>
      <w:r>
        <w:rPr>
          <w:rFonts w:ascii="Courier New" w:hAnsi="Courier New"/>
          <w:sz w:val="20"/>
        </w:rPr>
        <w:t>показателям уточненной бюджетной росписи на 2017 год.</w:t>
      </w:r>
    </w:p>
    <w:p w:rsidR="004B3823" w:rsidRDefault="004B3823">
      <w:pPr>
        <w:spacing w:before="240" w:after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т.ч. уличное освещение 90 486рублей 34 копейки.</w:t>
      </w:r>
    </w:p>
    <w:p w:rsidR="004B3823" w:rsidRDefault="004B3823">
      <w:pPr>
        <w:spacing w:before="240" w:after="240"/>
        <w:rPr>
          <w:rFonts w:ascii="Courier New" w:hAnsi="Courier New"/>
        </w:rPr>
      </w:pPr>
    </w:p>
    <w:tbl>
      <w:tblPr>
        <w:tblW w:w="9380" w:type="dxa"/>
        <w:tblInd w:w="96" w:type="dxa"/>
        <w:tblCellMar>
          <w:left w:w="0" w:type="dxa"/>
          <w:right w:w="0" w:type="dxa"/>
        </w:tblCellMar>
        <w:tblLook w:val="0000"/>
      </w:tblPr>
      <w:tblGrid>
        <w:gridCol w:w="3904"/>
        <w:gridCol w:w="2230"/>
        <w:gridCol w:w="3246"/>
      </w:tblGrid>
      <w:tr w:rsidR="004B3823" w:rsidTr="00A5787C">
        <w:tc>
          <w:tcPr>
            <w:tcW w:w="3904" w:type="dxa"/>
            <w:vAlign w:val="center"/>
          </w:tcPr>
          <w:p w:rsidR="004B3823" w:rsidRDefault="004B3823">
            <w:r>
              <w:rPr>
                <w:rFonts w:ascii="Times New Roman" w:hAnsi="Times New Roman"/>
                <w:sz w:val="20"/>
              </w:rPr>
              <w:t>Глава сельской администрации</w:t>
            </w:r>
          </w:p>
        </w:tc>
        <w:tc>
          <w:tcPr>
            <w:tcW w:w="2230" w:type="dxa"/>
            <w:vAlign w:val="center"/>
          </w:tcPr>
          <w:p w:rsidR="004B3823" w:rsidRDefault="004B3823" w:rsidP="009857F7">
            <w:pPr>
              <w:jc w:val="center"/>
            </w:pPr>
          </w:p>
        </w:tc>
        <w:tc>
          <w:tcPr>
            <w:tcW w:w="0" w:type="auto"/>
            <w:vAlign w:val="center"/>
          </w:tcPr>
          <w:p w:rsidR="004B3823" w:rsidRDefault="004B3823" w:rsidP="009857F7">
            <w:pPr>
              <w:jc w:val="center"/>
            </w:pPr>
            <w:r>
              <w:t>Л.Г.Тимошенко</w:t>
            </w:r>
          </w:p>
        </w:tc>
      </w:tr>
      <w:tr w:rsidR="004B3823" w:rsidTr="00A5787C">
        <w:trPr>
          <w:trHeight w:val="280"/>
        </w:trPr>
        <w:tc>
          <w:tcPr>
            <w:tcW w:w="3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3823" w:rsidRPr="009857F7" w:rsidRDefault="004B3823">
            <w:pPr>
              <w:rPr>
                <w:sz w:val="24"/>
              </w:rPr>
            </w:pPr>
          </w:p>
        </w:tc>
        <w:tc>
          <w:tcPr>
            <w:tcW w:w="2230" w:type="dxa"/>
            <w:vAlign w:val="center"/>
          </w:tcPr>
          <w:p w:rsidR="004B3823" w:rsidRDefault="004B3823" w:rsidP="009857F7">
            <w:pPr>
              <w:jc w:val="center"/>
            </w:pPr>
          </w:p>
        </w:tc>
        <w:tc>
          <w:tcPr>
            <w:tcW w:w="0" w:type="auto"/>
            <w:vAlign w:val="center"/>
          </w:tcPr>
          <w:p w:rsidR="004B3823" w:rsidRDefault="004B3823" w:rsidP="00A5787C">
            <w:pPr>
              <w:jc w:val="center"/>
            </w:pPr>
          </w:p>
        </w:tc>
      </w:tr>
      <w:tr w:rsidR="004B3823" w:rsidTr="00A5787C">
        <w:trPr>
          <w:trHeight w:val="281"/>
        </w:trPr>
        <w:tc>
          <w:tcPr>
            <w:tcW w:w="9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3823" w:rsidRPr="009857F7" w:rsidRDefault="004B3823">
            <w:pPr>
              <w:rPr>
                <w:sz w:val="24"/>
              </w:rPr>
            </w:pPr>
          </w:p>
        </w:tc>
      </w:tr>
      <w:tr w:rsidR="004B3823" w:rsidTr="00A5787C">
        <w:trPr>
          <w:trHeight w:val="281"/>
        </w:trPr>
        <w:tc>
          <w:tcPr>
            <w:tcW w:w="3904" w:type="dxa"/>
            <w:vAlign w:val="center"/>
          </w:tcPr>
          <w:p w:rsidR="004B3823" w:rsidRDefault="004B3823"/>
        </w:tc>
        <w:tc>
          <w:tcPr>
            <w:tcW w:w="2230" w:type="dxa"/>
            <w:vAlign w:val="center"/>
          </w:tcPr>
          <w:p w:rsidR="004B3823" w:rsidRDefault="004B3823" w:rsidP="009857F7">
            <w:pPr>
              <w:jc w:val="center"/>
            </w:pPr>
          </w:p>
        </w:tc>
        <w:tc>
          <w:tcPr>
            <w:tcW w:w="0" w:type="auto"/>
            <w:vAlign w:val="center"/>
          </w:tcPr>
          <w:p w:rsidR="004B3823" w:rsidRPr="009857F7" w:rsidRDefault="004B3823" w:rsidP="009857F7">
            <w:pPr>
              <w:jc w:val="center"/>
              <w:rPr>
                <w:sz w:val="24"/>
              </w:rPr>
            </w:pPr>
          </w:p>
        </w:tc>
      </w:tr>
      <w:tr w:rsidR="004B3823" w:rsidTr="00A5787C">
        <w:trPr>
          <w:trHeight w:val="68"/>
        </w:trPr>
        <w:tc>
          <w:tcPr>
            <w:tcW w:w="3904" w:type="dxa"/>
            <w:vAlign w:val="center"/>
          </w:tcPr>
          <w:p w:rsidR="004B3823" w:rsidRDefault="004B3823">
            <w:r>
              <w:t>Главный бухгалтер</w:t>
            </w:r>
          </w:p>
        </w:tc>
        <w:tc>
          <w:tcPr>
            <w:tcW w:w="2230" w:type="dxa"/>
            <w:vAlign w:val="center"/>
          </w:tcPr>
          <w:p w:rsidR="004B3823" w:rsidRDefault="004B3823" w:rsidP="00A5787C"/>
        </w:tc>
        <w:tc>
          <w:tcPr>
            <w:tcW w:w="0" w:type="auto"/>
            <w:vAlign w:val="center"/>
          </w:tcPr>
          <w:p w:rsidR="004B3823" w:rsidRDefault="004B3823" w:rsidP="00A5787C">
            <w:r>
              <w:t xml:space="preserve">     Т.И.Кормильцева</w:t>
            </w:r>
          </w:p>
        </w:tc>
      </w:tr>
      <w:tr w:rsidR="004B3823" w:rsidTr="00A5787C">
        <w:trPr>
          <w:trHeight w:val="281"/>
        </w:trPr>
        <w:tc>
          <w:tcPr>
            <w:tcW w:w="9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3823" w:rsidRPr="009857F7" w:rsidRDefault="004B3823">
            <w:pPr>
              <w:rPr>
                <w:sz w:val="24"/>
              </w:rPr>
            </w:pPr>
          </w:p>
        </w:tc>
      </w:tr>
    </w:tbl>
    <w:p w:rsidR="004B3823" w:rsidRDefault="004B3823"/>
    <w:sectPr w:rsidR="004B3823" w:rsidSect="00F87832">
      <w:pgSz w:w="12240" w:h="15840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083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50C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12F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BCB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D88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CA2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60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E02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9C7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58A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FA"/>
    <w:rsid w:val="000A6EFA"/>
    <w:rsid w:val="00126D4B"/>
    <w:rsid w:val="00234D28"/>
    <w:rsid w:val="00383BE3"/>
    <w:rsid w:val="00433D74"/>
    <w:rsid w:val="004B3823"/>
    <w:rsid w:val="0070733F"/>
    <w:rsid w:val="009857F7"/>
    <w:rsid w:val="009E5C92"/>
    <w:rsid w:val="00A5787C"/>
    <w:rsid w:val="00CA230E"/>
    <w:rsid w:val="00D31A7C"/>
    <w:rsid w:val="00F8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32"/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1">
    <w:name w:val="Line Number1"/>
    <w:basedOn w:val="DefaultParagraphFont"/>
    <w:uiPriority w:val="99"/>
    <w:rsid w:val="00F87832"/>
    <w:rPr>
      <w:rFonts w:cs="Times New Roman"/>
      <w:sz w:val="22"/>
    </w:rPr>
  </w:style>
  <w:style w:type="character" w:customStyle="1" w:styleId="Hyperlink1">
    <w:name w:val="Hyperlink1"/>
    <w:uiPriority w:val="99"/>
    <w:rsid w:val="00F87832"/>
    <w:rPr>
      <w:color w:val="0000FF"/>
      <w:u w:val="single"/>
    </w:rPr>
  </w:style>
  <w:style w:type="table" w:customStyle="1" w:styleId="TableNormal1">
    <w:name w:val="Table Normal1"/>
    <w:uiPriority w:val="99"/>
    <w:rsid w:val="00F87832"/>
    <w:rPr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1">
    <w:name w:val="Table Simple 11"/>
    <w:basedOn w:val="TableNormal1"/>
    <w:uiPriority w:val="99"/>
    <w:rsid w:val="00F878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locked/>
    <w:rsid w:val="009E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325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User-PC\User</dc:creator>
  <cp:keywords/>
  <dc:description/>
  <cp:lastModifiedBy>User</cp:lastModifiedBy>
  <cp:revision>6</cp:revision>
  <cp:lastPrinted>2017-05-02T13:10:00Z</cp:lastPrinted>
  <dcterms:created xsi:type="dcterms:W3CDTF">2017-04-04T12:46:00Z</dcterms:created>
  <dcterms:modified xsi:type="dcterms:W3CDTF">2017-05-02T13:10:00Z</dcterms:modified>
</cp:coreProperties>
</file>