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965C8E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00445" w:rsidRPr="00200445" w:rsidRDefault="004857C9" w:rsidP="00965C8E">
      <w:pPr>
        <w:widowControl w:val="0"/>
        <w:overflowPunct w:val="0"/>
        <w:autoSpaceDE w:val="0"/>
        <w:autoSpaceDN w:val="0"/>
        <w:adjustRightInd w:val="0"/>
        <w:spacing w:after="0" w:line="396" w:lineRule="auto"/>
        <w:ind w:right="6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200445" w:rsidRPr="00200445">
        <w:rPr>
          <w:rFonts w:ascii="Times New Roman" w:eastAsia="Times New Roman" w:hAnsi="Times New Roman" w:cs="Times New Roman"/>
          <w:sz w:val="28"/>
          <w:szCs w:val="28"/>
        </w:rPr>
        <w:t>УНОШЕВСКИЙ СЕЛЬСКИЙ   СОВЕТ</w:t>
      </w:r>
    </w:p>
    <w:p w:rsidR="00200445" w:rsidRPr="00200445" w:rsidRDefault="00200445" w:rsidP="00965C8E">
      <w:pPr>
        <w:widowControl w:val="0"/>
        <w:overflowPunct w:val="0"/>
        <w:autoSpaceDE w:val="0"/>
        <w:autoSpaceDN w:val="0"/>
        <w:adjustRightInd w:val="0"/>
        <w:spacing w:after="0" w:line="396" w:lineRule="auto"/>
        <w:ind w:left="660" w:right="660" w:firstLine="2549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3640"/>
      </w:tblGrid>
      <w:tr w:rsidR="00200445" w:rsidRPr="00200445" w:rsidTr="00366F33">
        <w:trPr>
          <w:trHeight w:val="36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445" w:rsidRPr="00200445" w:rsidRDefault="00200445" w:rsidP="0020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 февраля</w:t>
            </w:r>
            <w:r w:rsidRPr="002004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2016 года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445" w:rsidRPr="00200445" w:rsidRDefault="00200445" w:rsidP="0020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445"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57</w:t>
            </w:r>
          </w:p>
        </w:tc>
      </w:tr>
    </w:tbl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С.Уношево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представлении депутатами Уношевского 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Рассмотрев проект решения </w:t>
      </w:r>
      <w:r w:rsidRPr="00200445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опредставлении депутатами  Уношевского сельского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200445">
        <w:rPr>
          <w:rFonts w:ascii="Times New Roman" w:eastAsia="Times New Roman" w:hAnsi="Times New Roman" w:cs="Times New Roman"/>
          <w:color w:val="00000A"/>
          <w:sz w:val="28"/>
          <w:szCs w:val="28"/>
        </w:rPr>
        <w:t>»,разработанный в соответствии сФедеральным законом от 06.10.2003 №131-ФЗ «Об общих принципах организации местного самоуправления в Российской Федерации», от 25.12.2008 №273-ФЗ «О противодействии коррупции»,</w:t>
      </w:r>
    </w:p>
    <w:p w:rsidR="00200445" w:rsidRPr="00200445" w:rsidRDefault="00200445" w:rsidP="00965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 xml:space="preserve">Уношевский  сельский Совет народных депутатов </w:t>
      </w:r>
    </w:p>
    <w:p w:rsidR="00965C8E" w:rsidRPr="00965C8E" w:rsidRDefault="00200445" w:rsidP="00965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965C8E" w:rsidRPr="00200445" w:rsidRDefault="00965C8E" w:rsidP="00965C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1.Утвердить Положение о порядке </w:t>
      </w:r>
      <w:r w:rsidRPr="00200445">
        <w:rPr>
          <w:rFonts w:ascii="Times New Roman" w:eastAsia="Times New Roman" w:hAnsi="Times New Roman" w:cs="Times New Roman"/>
          <w:sz w:val="28"/>
          <w:szCs w:val="28"/>
        </w:rPr>
        <w:t>представлении депутатами Уношевского сельского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965C8E" w:rsidRPr="00200445" w:rsidRDefault="00965C8E" w:rsidP="00965C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 xml:space="preserve">2.Решение вступает в силу со дня его официального опубликования (обнародования). </w:t>
      </w:r>
    </w:p>
    <w:p w:rsidR="00965C8E" w:rsidRDefault="00965C8E" w:rsidP="00965C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3.Контроль за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олнением настоящего решения оставляю за собой .</w:t>
      </w:r>
    </w:p>
    <w:p w:rsidR="00965C8E" w:rsidRPr="00200445" w:rsidRDefault="00965C8E" w:rsidP="00965C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965C8E" w:rsidRPr="00200445" w:rsidRDefault="00965C8E" w:rsidP="00965C8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C8E" w:rsidRPr="00200445" w:rsidRDefault="00965C8E" w:rsidP="00965C8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65C8E" w:rsidRPr="00200445">
          <w:pgSz w:w="12240" w:h="15840"/>
          <w:pgMar w:top="1104" w:right="840" w:bottom="1440" w:left="1700" w:header="720" w:footer="720" w:gutter="0"/>
          <w:cols w:space="720" w:equalWidth="0">
            <w:col w:w="9700"/>
          </w:cols>
          <w:noEndnote/>
        </w:sect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 xml:space="preserve">Глава Уношевского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Л.Г.Тимошенко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ind w:left="6400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965C8E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965C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00" w:right="40" w:hanging="33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 xml:space="preserve">Решением  Уношевского сельского  Совета народных депутатов от </w:t>
      </w:r>
      <w:r w:rsidR="002945B2">
        <w:rPr>
          <w:rFonts w:ascii="Times New Roman" w:eastAsia="Times New Roman" w:hAnsi="Times New Roman" w:cs="Times New Roman"/>
          <w:sz w:val="28"/>
          <w:szCs w:val="28"/>
        </w:rPr>
        <w:t xml:space="preserve"> 24.02.</w:t>
      </w:r>
      <w:r w:rsidRPr="00200445">
        <w:rPr>
          <w:rFonts w:ascii="Times New Roman" w:eastAsia="Times New Roman" w:hAnsi="Times New Roman" w:cs="Times New Roman"/>
          <w:sz w:val="28"/>
          <w:szCs w:val="28"/>
        </w:rPr>
        <w:t>2016 г.</w:t>
      </w:r>
      <w:r w:rsidR="002945B2">
        <w:rPr>
          <w:rFonts w:ascii="Times New Roman" w:eastAsia="Times New Roman" w:hAnsi="Times New Roman" w:cs="Times New Roman"/>
          <w:sz w:val="28"/>
          <w:szCs w:val="28"/>
        </w:rPr>
        <w:t xml:space="preserve"> № 57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«О представлении </w:t>
      </w:r>
      <w:r w:rsidRPr="00200445">
        <w:rPr>
          <w:rFonts w:ascii="Times New Roman" w:eastAsia="Times New Roman" w:hAnsi="Times New Roman" w:cs="Times New Roman"/>
          <w:b/>
          <w:sz w:val="28"/>
          <w:szCs w:val="28"/>
        </w:rPr>
        <w:t>депутатами Уношевского сельскогоСовета народных депутатов</w:t>
      </w:r>
      <w:r w:rsidRPr="00200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20044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представления депутатами  сельского Совета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(далее - сведения о доходах, расходах, имуществе и обязательствах имущественного характера).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20044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1.Обязанность представлять сведения о доходах, имуществе и обязательствах имущественного характера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Обязанность представлять сведения о доходах, имуществе и обязательствах имущественного характера в соответствии с федеральными законами и настоящим Положением возлагается на депутатов Уношевского сельского Совета народных депутатов (далее - депутатов).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965C8E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20044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2.Сроки и форма представления сведений о доходах, имуществе и обязательствах имущественного характера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представляются депутатами, ежегодно не позднее 30 марта года, следующего за отчетным: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numPr>
          <w:ilvl w:val="0"/>
          <w:numId w:val="2"/>
        </w:numPr>
        <w:tabs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 xml:space="preserve"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</w:t>
      </w:r>
      <w:r w:rsidRPr="002004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965C8E">
      <w:pPr>
        <w:widowControl w:val="0"/>
        <w:numPr>
          <w:ilvl w:val="0"/>
          <w:numId w:val="2"/>
        </w:numPr>
        <w:tabs>
          <w:tab w:val="num" w:pos="1002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b/>
          <w:bCs/>
          <w:sz w:val="28"/>
          <w:szCs w:val="28"/>
        </w:rPr>
        <w:t>3.Порядок представления сведений о доходах, имуществе и обязательствах имущественного характера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1.Сведения о доходах, имуществе и обязательствах имущественного характера представляются депутатами в Уношевский сельский Совет народных депутатов.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2. Решением главы Уношевского сельского поселения назначается уполномоченный специалист, в должностные обязанности которого входит работа по приему и хранению вышеназванных сведений (далее – уполномоченное лицо).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 xml:space="preserve">3.Сведения о доходах, имуществе и обязательствах имущественного характера проверяются уполномоченным лицом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В случае если депутат обнаружил, что в представленных им сведениях о доходах, имуществе и обязательствах имущественного характера не отражены или не полностью </w:t>
      </w:r>
      <w:r w:rsidRPr="00200445"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Положения.</w:t>
      </w:r>
    </w:p>
    <w:p w:rsidR="00200445" w:rsidRPr="00200445" w:rsidRDefault="00200445" w:rsidP="00965C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4.Уполномоченное лицо ведет журнал учета представленных сведений о доходах, имуществе и обязательствах имущественного характера, в котором указываются фамилия, имя, отчество депутата, представившего сведения, дата подачи указанных сведений, а также подпись уполномоченного лица.</w:t>
      </w:r>
    </w:p>
    <w:p w:rsidR="00200445" w:rsidRPr="00200445" w:rsidRDefault="00200445" w:rsidP="00200445">
      <w:pPr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 w:rsidRPr="00200445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4.Проверка сведений о доходах, имуществе и     обязательствах имущественного характера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1.Сведения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2.Депутат, представивший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3.Проверка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депутатами, осуществляется уполномоченным лицом в соответствии с законодательством Российской Федерации и Брянской области.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4.Сведения о доходах, 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b/>
          <w:bCs/>
          <w:sz w:val="28"/>
          <w:szCs w:val="28"/>
        </w:rPr>
        <w:t>5.Размещение сведений о доходах, имуществе и обязательствах имущественного характера на официальном сайте органа местного самоуправления района и предоставление их средствам массовой информации для опубликования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 xml:space="preserve">1.Сведения о доходах, имуществе и обязательствах имущественного характера, представленные депутатом размещаются на официальном сайте органа местного самоуправления, и предоставляются средствам массовой информации для опубликования в порядке, установленном Указом Президента </w:t>
      </w:r>
      <w:r w:rsidRPr="00200445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от 08.07.2013 № 613 «Вопросы противодействия коррупции».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b/>
          <w:bCs/>
          <w:sz w:val="28"/>
          <w:szCs w:val="28"/>
        </w:rPr>
        <w:t>6.Ответственность за нарушение настоящего Положения</w:t>
      </w: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200445" w:rsidRPr="00200445" w:rsidRDefault="00200445" w:rsidP="00200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45">
        <w:rPr>
          <w:rFonts w:ascii="Times New Roman" w:eastAsia="Times New Roman" w:hAnsi="Times New Roman" w:cs="Times New Roman"/>
          <w:sz w:val="28"/>
          <w:szCs w:val="28"/>
        </w:rPr>
        <w:t>2.В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200445" w:rsidRPr="00200445" w:rsidRDefault="00200445" w:rsidP="00200445">
      <w:pPr>
        <w:rPr>
          <w:rFonts w:ascii="Calibri" w:eastAsia="Times New Roman" w:hAnsi="Calibri" w:cs="Times New Roman"/>
        </w:rPr>
      </w:pPr>
    </w:p>
    <w:p w:rsidR="00200445" w:rsidRPr="00200445" w:rsidRDefault="00200445" w:rsidP="00200445">
      <w:pPr>
        <w:widowControl w:val="0"/>
        <w:autoSpaceDE w:val="0"/>
        <w:autoSpaceDN w:val="0"/>
        <w:adjustRightInd w:val="0"/>
        <w:spacing w:after="0" w:line="200" w:lineRule="exact"/>
        <w:rPr>
          <w:rStyle w:val="a5"/>
        </w:rPr>
      </w:pPr>
    </w:p>
    <w:sectPr w:rsidR="00200445" w:rsidRPr="00200445" w:rsidSect="00965C8E">
      <w:pgSz w:w="12240" w:h="15840"/>
      <w:pgMar w:top="1440" w:right="84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B399B"/>
    <w:rsid w:val="00200445"/>
    <w:rsid w:val="002945B2"/>
    <w:rsid w:val="00480E37"/>
    <w:rsid w:val="004857C9"/>
    <w:rsid w:val="005035EE"/>
    <w:rsid w:val="00607EB9"/>
    <w:rsid w:val="00965C8E"/>
    <w:rsid w:val="00AB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E"/>
  </w:style>
  <w:style w:type="paragraph" w:styleId="1">
    <w:name w:val="heading 1"/>
    <w:basedOn w:val="a"/>
    <w:next w:val="a"/>
    <w:link w:val="10"/>
    <w:uiPriority w:val="9"/>
    <w:qFormat/>
    <w:rsid w:val="00200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0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0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0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Book Title"/>
    <w:basedOn w:val="a0"/>
    <w:uiPriority w:val="33"/>
    <w:qFormat/>
    <w:rsid w:val="00200445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2004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0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0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0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0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Book Title"/>
    <w:basedOn w:val="a0"/>
    <w:uiPriority w:val="33"/>
    <w:qFormat/>
    <w:rsid w:val="00200445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2004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ввв</cp:lastModifiedBy>
  <cp:revision>4</cp:revision>
  <cp:lastPrinted>2016-02-29T07:48:00Z</cp:lastPrinted>
  <dcterms:created xsi:type="dcterms:W3CDTF">2016-02-29T07:17:00Z</dcterms:created>
  <dcterms:modified xsi:type="dcterms:W3CDTF">2016-03-24T12:19:00Z</dcterms:modified>
</cp:coreProperties>
</file>