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09" w:rsidRPr="00A27EE4" w:rsidRDefault="00843230" w:rsidP="0014648D">
      <w:pPr>
        <w:tabs>
          <w:tab w:val="left" w:pos="5245"/>
        </w:tabs>
        <w:rPr>
          <w:rFonts w:ascii="Tahoma" w:hAnsi="Tahoma" w:cs="Tahoma"/>
          <w:color w:val="7F7F7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360045</wp:posOffset>
            </wp:positionV>
            <wp:extent cx="4686300" cy="894715"/>
            <wp:effectExtent l="0" t="0" r="0" b="635"/>
            <wp:wrapNone/>
            <wp:docPr id="3" name="Рисунок 2" descr="бланк-Ф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-Ф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-1203325</wp:posOffset>
                </wp:positionH>
                <wp:positionV relativeFrom="paragraph">
                  <wp:posOffset>-721995</wp:posOffset>
                </wp:positionV>
                <wp:extent cx="7896225" cy="10925175"/>
                <wp:effectExtent l="6350" t="11430" r="12700" b="17145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6225" cy="10925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628D1" w:rsidRDefault="00B628D1" w:rsidP="00146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26" style="position:absolute;margin-left:-94.75pt;margin-top:-56.85pt;width:621.75pt;height:8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" fillcolor="#dbe5f1" strokecolor="#4579b8">
                <v:shadow on="t" color="black" opacity="24903f" origin=",.5" offset="0,.55556mm"/>
                <v:textbox>
                  <w:txbxContent>
                    <w:p w:rsidR="00404009" w:rsidRDefault="00404009" w:rsidP="0014648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4009">
        <w:rPr>
          <w:rFonts w:ascii="Tahoma" w:hAnsi="Tahoma" w:cs="Tahoma"/>
          <w:noProof/>
          <w:sz w:val="28"/>
          <w:szCs w:val="28"/>
        </w:rPr>
        <w:softHyphen/>
      </w:r>
      <w:r w:rsidR="00404009">
        <w:rPr>
          <w:rFonts w:ascii="Tahoma" w:hAnsi="Tahoma" w:cs="Tahoma"/>
          <w:noProof/>
          <w:sz w:val="28"/>
          <w:szCs w:val="28"/>
        </w:rPr>
        <w:softHyphen/>
      </w:r>
      <w:r>
        <w:rPr>
          <w:noProof/>
          <w:lang w:eastAsia="ru-RU"/>
        </w:rPr>
        <w:drawing>
          <wp:anchor distT="0" distB="68453" distL="156972" distR="160909" simplePos="0" relativeHeight="251657728" behindDoc="1" locked="0" layoutInCell="1" allowOverlap="1">
            <wp:simplePos x="0" y="0"/>
            <wp:positionH relativeFrom="column">
              <wp:posOffset>62992</wp:posOffset>
            </wp:positionH>
            <wp:positionV relativeFrom="paragraph">
              <wp:posOffset>16510</wp:posOffset>
            </wp:positionV>
            <wp:extent cx="5312029" cy="1230122"/>
            <wp:effectExtent l="57150" t="19050" r="60325" b="103505"/>
            <wp:wrapNone/>
            <wp:docPr id="5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БНОВЛЕННЫЙ.jpg"/>
                    <pic:cNvPicPr/>
                  </pic:nvPicPr>
                  <pic:blipFill rotWithShape="1">
                    <a:blip r:embed="rId9" cstate="print">
                      <a:extLst/>
                    </a:blip>
                    <a:srcRect l="9341" t="16023" r="1281" b="19311"/>
                    <a:stretch/>
                  </pic:blipFill>
                  <pic:spPr bwMode="auto">
                    <a:xfrm>
                      <a:off x="0" y="0"/>
                      <a:ext cx="5311775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09">
        <w:rPr>
          <w:rFonts w:ascii="Tahoma" w:hAnsi="Tahoma" w:cs="Tahoma"/>
          <w:sz w:val="28"/>
          <w:szCs w:val="28"/>
        </w:rPr>
        <w:br/>
      </w:r>
    </w:p>
    <w:p w:rsidR="00404009" w:rsidRPr="00F055DD" w:rsidRDefault="00404009" w:rsidP="0014648D">
      <w:pPr>
        <w:pStyle w:val="ae"/>
        <w:widowControl w:val="0"/>
        <w:rPr>
          <w:rFonts w:ascii="Times New Roman" w:hAnsi="Times New Roman"/>
          <w:color w:val="000000"/>
          <w:sz w:val="52"/>
          <w:szCs w:val="52"/>
        </w:rPr>
      </w:pPr>
    </w:p>
    <w:p w:rsidR="00404009" w:rsidRDefault="00404009" w:rsidP="0014648D">
      <w:pPr>
        <w:pStyle w:val="ae"/>
        <w:widowControl w:val="0"/>
        <w:tabs>
          <w:tab w:val="left" w:pos="5790"/>
        </w:tabs>
        <w:rPr>
          <w:rStyle w:val="af2"/>
          <w:rFonts w:ascii="Times New Roman" w:hAnsi="Times New Roman"/>
          <w:b w:val="0"/>
          <w:bCs/>
          <w:i/>
          <w:iCs w:val="0"/>
          <w:color w:val="000000"/>
          <w:sz w:val="46"/>
          <w:szCs w:val="46"/>
        </w:rPr>
      </w:pPr>
      <w:r>
        <w:rPr>
          <w:rStyle w:val="af2"/>
          <w:rFonts w:ascii="Times New Roman" w:hAnsi="Times New Roman"/>
          <w:bCs/>
          <w:iCs w:val="0"/>
          <w:color w:val="000000"/>
          <w:sz w:val="46"/>
          <w:szCs w:val="46"/>
        </w:rPr>
        <w:tab/>
      </w:r>
    </w:p>
    <w:p w:rsidR="00404009" w:rsidRDefault="00404009" w:rsidP="0014648D"/>
    <w:p w:rsidR="00404009" w:rsidRDefault="00404009" w:rsidP="0014648D"/>
    <w:p w:rsidR="00404009" w:rsidRDefault="00404009" w:rsidP="0014648D"/>
    <w:p w:rsidR="00404009" w:rsidRDefault="00404009" w:rsidP="0014648D"/>
    <w:p w:rsidR="00404009" w:rsidRPr="00F7349D" w:rsidRDefault="00404009" w:rsidP="0014648D">
      <w:pPr>
        <w:pStyle w:val="af0"/>
        <w:widowControl w:val="0"/>
        <w:spacing w:before="0" w:after="0" w:line="360" w:lineRule="auto"/>
        <w:ind w:left="0" w:right="0" w:firstLine="0"/>
        <w:jc w:val="center"/>
        <w:rPr>
          <w:rFonts w:ascii="Tahoma" w:hAnsi="Tahoma" w:cs="Tahoma"/>
          <w:i w:val="0"/>
          <w:color w:val="053A89"/>
          <w:sz w:val="48"/>
          <w:szCs w:val="36"/>
        </w:rPr>
      </w:pPr>
      <w:r w:rsidRPr="00F7349D">
        <w:rPr>
          <w:rFonts w:ascii="Tahoma" w:hAnsi="Tahoma" w:cs="Tahoma"/>
          <w:i w:val="0"/>
          <w:color w:val="053A89"/>
          <w:sz w:val="48"/>
          <w:szCs w:val="36"/>
        </w:rPr>
        <w:t xml:space="preserve">ПРАВИЛА </w:t>
      </w:r>
      <w:r w:rsidRPr="00F7349D">
        <w:rPr>
          <w:rFonts w:ascii="Tahoma" w:hAnsi="Tahoma" w:cs="Tahoma"/>
          <w:i w:val="0"/>
          <w:color w:val="053A89"/>
          <w:sz w:val="48"/>
          <w:szCs w:val="36"/>
        </w:rPr>
        <w:br/>
        <w:t xml:space="preserve">ЗЕМЛЕПОЛЬЗОВАНИЯ И ЗАСТРОЙКИ </w:t>
      </w:r>
    </w:p>
    <w:p w:rsidR="00404009" w:rsidRDefault="00404009" w:rsidP="0014648D">
      <w:pPr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УНОШЕВСКОГО СЕЛЬСКОГО ПОСЕЛЕНИЯ</w:t>
      </w:r>
    </w:p>
    <w:p w:rsidR="00404009" w:rsidRDefault="00404009" w:rsidP="0014648D">
      <w:pPr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ГОРДЕЕВСКОГО РАЙОНА</w:t>
      </w:r>
    </w:p>
    <w:p w:rsidR="00404009" w:rsidRPr="00046D76" w:rsidRDefault="00404009" w:rsidP="0014648D">
      <w:pPr>
        <w:jc w:val="center"/>
        <w:rPr>
          <w:rFonts w:cs="Calibri"/>
          <w:b/>
          <w:spacing w:val="-10"/>
          <w:sz w:val="48"/>
          <w:szCs w:val="44"/>
        </w:rPr>
      </w:pPr>
      <w:r w:rsidRPr="00046D76">
        <w:rPr>
          <w:rFonts w:cs="Calibri"/>
          <w:b/>
          <w:sz w:val="48"/>
          <w:szCs w:val="44"/>
        </w:rPr>
        <w:t>БРЯНСКОЙ ОБЛАСТИ</w:t>
      </w:r>
    </w:p>
    <w:p w:rsidR="00404009" w:rsidRDefault="00404009" w:rsidP="0014648D">
      <w:pPr>
        <w:jc w:val="center"/>
        <w:rPr>
          <w:sz w:val="28"/>
          <w:szCs w:val="28"/>
        </w:rPr>
      </w:pPr>
    </w:p>
    <w:p w:rsidR="00404009" w:rsidRDefault="00404009" w:rsidP="0014648D">
      <w:pPr>
        <w:jc w:val="center"/>
        <w:rPr>
          <w:color w:val="365F91"/>
          <w:sz w:val="32"/>
          <w:szCs w:val="96"/>
        </w:rPr>
      </w:pPr>
    </w:p>
    <w:p w:rsidR="00404009" w:rsidRPr="00A27EE4" w:rsidRDefault="00404009" w:rsidP="0014648D">
      <w:pPr>
        <w:jc w:val="center"/>
        <w:rPr>
          <w:color w:val="365F91"/>
          <w:sz w:val="32"/>
          <w:szCs w:val="96"/>
        </w:rPr>
      </w:pPr>
    </w:p>
    <w:p w:rsidR="00404009" w:rsidRPr="00A27EE4" w:rsidRDefault="00404009" w:rsidP="0014648D">
      <w:pPr>
        <w:jc w:val="center"/>
        <w:rPr>
          <w:color w:val="365F91"/>
          <w:sz w:val="72"/>
          <w:szCs w:val="96"/>
        </w:rPr>
      </w:pPr>
    </w:p>
    <w:p w:rsidR="00404009" w:rsidRDefault="00404009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17365D"/>
          <w:sz w:val="72"/>
          <w:szCs w:val="96"/>
        </w:rPr>
      </w:pPr>
    </w:p>
    <w:p w:rsidR="00404009" w:rsidRPr="00F66A0A" w:rsidRDefault="00404009" w:rsidP="0014648D">
      <w:pPr>
        <w:pStyle w:val="22"/>
        <w:widowControl w:val="0"/>
        <w:spacing w:after="0" w:line="240" w:lineRule="auto"/>
        <w:jc w:val="right"/>
        <w:rPr>
          <w:b/>
          <w:i w:val="0"/>
          <w:color w:val="053A89"/>
          <w:sz w:val="72"/>
          <w:szCs w:val="96"/>
        </w:rPr>
      </w:pPr>
      <w:r w:rsidRPr="00F66A0A">
        <w:rPr>
          <w:b/>
          <w:i w:val="0"/>
          <w:color w:val="053A89"/>
          <w:sz w:val="72"/>
          <w:szCs w:val="96"/>
        </w:rPr>
        <w:t>2012</w:t>
      </w:r>
    </w:p>
    <w:p w:rsidR="00404009" w:rsidRDefault="00404009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pStyle w:val="22"/>
        <w:widowControl w:val="0"/>
        <w:spacing w:after="0" w:line="240" w:lineRule="auto"/>
        <w:ind w:firstLine="0"/>
        <w:jc w:val="center"/>
        <w:rPr>
          <w:rStyle w:val="af2"/>
          <w:rFonts w:ascii="Times New Roman" w:hAnsi="Times New Roman"/>
          <w:b w:val="0"/>
          <w:bCs/>
          <w:i/>
          <w:iCs w:val="0"/>
          <w:sz w:val="46"/>
          <w:szCs w:val="46"/>
        </w:rPr>
      </w:pPr>
    </w:p>
    <w:p w:rsidR="00404009" w:rsidRDefault="00404009" w:rsidP="0014648D">
      <w:pPr>
        <w:jc w:val="center"/>
        <w:rPr>
          <w:rFonts w:cs="Calibri"/>
          <w:b/>
          <w:spacing w:val="-12"/>
          <w:sz w:val="40"/>
          <w:szCs w:val="40"/>
        </w:rPr>
      </w:pPr>
      <w:r>
        <w:rPr>
          <w:rFonts w:cs="Calibri"/>
          <w:b/>
          <w:iCs/>
          <w:spacing w:val="-12"/>
          <w:sz w:val="40"/>
          <w:szCs w:val="40"/>
        </w:rPr>
        <w:t xml:space="preserve">ПРАВИЛА ЗЕМЛЕПОЛЬЗОВАНИЯ И ЗАСТРОЙКИ </w:t>
      </w:r>
    </w:p>
    <w:p w:rsidR="00404009" w:rsidRDefault="00404009" w:rsidP="00D245CC">
      <w:pPr>
        <w:spacing w:line="240" w:lineRule="auto"/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УНОШЕВСКОГО СЕЛЬСКОГО ПОСЕЛЕНИЯ</w:t>
      </w:r>
    </w:p>
    <w:p w:rsidR="00404009" w:rsidRDefault="00404009" w:rsidP="00D245CC">
      <w:pPr>
        <w:spacing w:line="240" w:lineRule="auto"/>
        <w:jc w:val="center"/>
        <w:rPr>
          <w:rFonts w:cs="Calibri"/>
          <w:b/>
          <w:sz w:val="48"/>
          <w:szCs w:val="44"/>
        </w:rPr>
      </w:pPr>
      <w:r>
        <w:rPr>
          <w:rFonts w:cs="Calibri"/>
          <w:b/>
          <w:sz w:val="48"/>
          <w:szCs w:val="44"/>
        </w:rPr>
        <w:t>ГОРДЕЕВСКОГО РАЙОНА</w:t>
      </w:r>
    </w:p>
    <w:p w:rsidR="00404009" w:rsidRPr="00046D76" w:rsidRDefault="00404009" w:rsidP="00D245CC">
      <w:pPr>
        <w:spacing w:line="240" w:lineRule="auto"/>
        <w:jc w:val="center"/>
        <w:rPr>
          <w:rFonts w:cs="Calibri"/>
          <w:b/>
          <w:spacing w:val="-10"/>
          <w:sz w:val="48"/>
          <w:szCs w:val="44"/>
        </w:rPr>
      </w:pPr>
      <w:r w:rsidRPr="00046D76">
        <w:rPr>
          <w:rFonts w:cs="Calibri"/>
          <w:b/>
          <w:sz w:val="48"/>
          <w:szCs w:val="44"/>
        </w:rPr>
        <w:t>БРЯНСКОЙ ОБЛАСТИ</w:t>
      </w:r>
    </w:p>
    <w:p w:rsidR="00404009" w:rsidRDefault="00404009" w:rsidP="0014648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404009" w:rsidRDefault="00404009" w:rsidP="0014648D">
      <w:pPr>
        <w:pStyle w:val="1"/>
        <w:keepNext w:val="0"/>
        <w:keepLines w:val="0"/>
        <w:spacing w:before="0"/>
        <w:rPr>
          <w:rFonts w:ascii="Times New Roman" w:hAnsi="Times New Roman"/>
          <w:i/>
          <w:color w:val="000000"/>
          <w:sz w:val="50"/>
          <w:szCs w:val="50"/>
        </w:rPr>
      </w:pPr>
    </w:p>
    <w:p w:rsidR="00404009" w:rsidRDefault="00404009" w:rsidP="0014648D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</w:p>
    <w:p w:rsidR="00404009" w:rsidRDefault="00404009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404009" w:rsidRDefault="00404009" w:rsidP="0014648D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404009" w:rsidRDefault="00404009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Дербеденев</w:t>
      </w:r>
      <w:proofErr w:type="spellEnd"/>
    </w:p>
    <w:p w:rsidR="00404009" w:rsidRDefault="00404009" w:rsidP="0014648D">
      <w:pPr>
        <w:tabs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архитектор проекта</w:t>
      </w:r>
      <w:r>
        <w:rPr>
          <w:rFonts w:ascii="Times New Roman" w:hAnsi="Times New Roman"/>
          <w:color w:val="000000"/>
          <w:sz w:val="28"/>
          <w:szCs w:val="28"/>
        </w:rPr>
        <w:tab/>
        <w:t>Сатин А.С.</w:t>
      </w:r>
    </w:p>
    <w:p w:rsidR="00404009" w:rsidRDefault="00404009" w:rsidP="0014648D">
      <w:pPr>
        <w:rPr>
          <w:rFonts w:ascii="Times New Roman" w:hAnsi="Times New Roman"/>
          <w:color w:val="000000"/>
          <w:sz w:val="28"/>
          <w:szCs w:val="28"/>
        </w:rPr>
      </w:pPr>
    </w:p>
    <w:p w:rsidR="00404009" w:rsidRDefault="00404009" w:rsidP="0014648D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04009" w:rsidRDefault="00404009" w:rsidP="0014648D">
      <w:pPr>
        <w:pStyle w:val="22"/>
        <w:widowControl w:val="0"/>
        <w:ind w:firstLine="0"/>
        <w:jc w:val="center"/>
        <w:rPr>
          <w:rStyle w:val="af2"/>
          <w:rFonts w:ascii="Times New Roman" w:hAnsi="Times New Roman"/>
          <w:b w:val="0"/>
          <w:bCs/>
          <w:iCs w:val="0"/>
          <w:sz w:val="28"/>
          <w:szCs w:val="28"/>
        </w:rPr>
      </w:pPr>
    </w:p>
    <w:p w:rsidR="00404009" w:rsidRDefault="00404009" w:rsidP="0014648D">
      <w:pPr>
        <w:rPr>
          <w:sz w:val="24"/>
          <w:szCs w:val="24"/>
        </w:rPr>
      </w:pPr>
    </w:p>
    <w:p w:rsidR="00404009" w:rsidRDefault="00404009" w:rsidP="0014648D"/>
    <w:p w:rsidR="00404009" w:rsidRDefault="00404009" w:rsidP="0014648D">
      <w:pPr>
        <w:pStyle w:val="22"/>
        <w:widowControl w:val="0"/>
        <w:ind w:firstLine="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Style w:val="af2"/>
          <w:rFonts w:ascii="Times New Roman" w:hAnsi="Times New Roman"/>
          <w:bCs/>
          <w:iCs w:val="0"/>
          <w:color w:val="000000"/>
          <w:sz w:val="28"/>
          <w:szCs w:val="28"/>
        </w:rPr>
        <w:t>г. Москва, 2012 г.</w:t>
      </w:r>
    </w:p>
    <w:p w:rsidR="00404009" w:rsidRDefault="00404009" w:rsidP="00282F39">
      <w:pPr>
        <w:jc w:val="center"/>
        <w:rPr>
          <w:rFonts w:ascii="Cambria" w:hAnsi="Cambria"/>
          <w:b/>
          <w:sz w:val="28"/>
          <w:szCs w:val="28"/>
        </w:rPr>
      </w:pPr>
    </w:p>
    <w:p w:rsidR="00404009" w:rsidRPr="0014648D" w:rsidRDefault="00404009" w:rsidP="00282F39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lastRenderedPageBreak/>
        <w:t>СОСТАВ ПРОЕКТА</w:t>
      </w:r>
    </w:p>
    <w:tbl>
      <w:tblPr>
        <w:tblW w:w="980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62"/>
        <w:gridCol w:w="2043"/>
      </w:tblGrid>
      <w:tr w:rsidR="00404009" w:rsidRPr="00A175C2" w:rsidTr="0014648D">
        <w:tc>
          <w:tcPr>
            <w:tcW w:w="1101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Номер тома</w:t>
            </w:r>
          </w:p>
        </w:tc>
        <w:tc>
          <w:tcPr>
            <w:tcW w:w="6662" w:type="dxa"/>
            <w:tcBorders>
              <w:top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Примечание</w:t>
            </w:r>
          </w:p>
        </w:tc>
      </w:tr>
      <w:tr w:rsidR="00404009" w:rsidRPr="00A175C2" w:rsidTr="0014648D">
        <w:tc>
          <w:tcPr>
            <w:tcW w:w="1101" w:type="dxa"/>
            <w:tcBorders>
              <w:left w:val="nil"/>
              <w:bottom w:val="nil"/>
            </w:tcBorders>
          </w:tcPr>
          <w:p w:rsidR="00404009" w:rsidRPr="0014648D" w:rsidRDefault="00404009" w:rsidP="0014648D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404009" w:rsidRPr="0014648D" w:rsidRDefault="00404009" w:rsidP="0014648D">
            <w:pPr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Пояснительная записка</w:t>
            </w:r>
          </w:p>
          <w:p w:rsidR="00404009" w:rsidRPr="0014648D" w:rsidRDefault="00404009" w:rsidP="0014648D">
            <w:pPr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 xml:space="preserve">Правила землепользования и застройки </w:t>
            </w: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Уноше</w:t>
            </w:r>
            <w:r w:rsidRPr="00A175C2">
              <w:rPr>
                <w:rFonts w:ascii="Cambria" w:hAnsi="Cambria"/>
                <w:sz w:val="28"/>
                <w:szCs w:val="28"/>
              </w:rPr>
              <w:t>в</w:t>
            </w:r>
            <w:r w:rsidRPr="00A175C2">
              <w:rPr>
                <w:rFonts w:ascii="Cambria" w:hAnsi="Cambria"/>
                <w:sz w:val="28"/>
                <w:szCs w:val="28"/>
              </w:rPr>
              <w:t>ского</w:t>
            </w:r>
            <w:proofErr w:type="spellEnd"/>
            <w:r w:rsidRPr="00A175C2">
              <w:rPr>
                <w:rFonts w:ascii="Cambria" w:hAnsi="Cambria"/>
                <w:sz w:val="28"/>
                <w:szCs w:val="28"/>
              </w:rPr>
              <w:t xml:space="preserve"> СП </w:t>
            </w: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Гордеевского</w:t>
            </w:r>
            <w:proofErr w:type="spellEnd"/>
            <w:r w:rsidRPr="00A175C2">
              <w:rPr>
                <w:rFonts w:ascii="Cambria" w:hAnsi="Cambria"/>
                <w:sz w:val="28"/>
                <w:szCs w:val="28"/>
              </w:rPr>
              <w:t xml:space="preserve"> района Брянской области</w:t>
            </w:r>
          </w:p>
        </w:tc>
        <w:tc>
          <w:tcPr>
            <w:tcW w:w="2043" w:type="dxa"/>
            <w:tcBorders>
              <w:bottom w:val="nil"/>
              <w:right w:val="nil"/>
            </w:tcBorders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04009" w:rsidRPr="0014648D" w:rsidRDefault="00404009" w:rsidP="0014648D">
      <w:pPr>
        <w:jc w:val="center"/>
        <w:rPr>
          <w:rFonts w:ascii="Cambria" w:hAnsi="Cambria"/>
          <w:b/>
          <w:sz w:val="28"/>
          <w:szCs w:val="28"/>
        </w:rPr>
      </w:pPr>
    </w:p>
    <w:p w:rsidR="00404009" w:rsidRPr="0014648D" w:rsidRDefault="00404009" w:rsidP="0014648D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t>ГРАФИЧЕСКИЕ МАТЕРИАЛЫ</w:t>
      </w:r>
    </w:p>
    <w:p w:rsidR="00404009" w:rsidRPr="0014648D" w:rsidRDefault="00404009" w:rsidP="0014648D">
      <w:pPr>
        <w:jc w:val="center"/>
        <w:rPr>
          <w:rFonts w:ascii="Cambria" w:hAnsi="Cambria"/>
          <w:sz w:val="28"/>
          <w:szCs w:val="28"/>
        </w:rPr>
      </w:pPr>
    </w:p>
    <w:tbl>
      <w:tblPr>
        <w:tblW w:w="98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60"/>
        <w:gridCol w:w="1414"/>
        <w:gridCol w:w="1846"/>
      </w:tblGrid>
      <w:tr w:rsidR="00404009" w:rsidRPr="00A175C2" w:rsidTr="0014648D">
        <w:tc>
          <w:tcPr>
            <w:tcW w:w="534" w:type="dxa"/>
            <w:tcBorders>
              <w:top w:val="nil"/>
              <w:left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Материалы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Масштаб</w:t>
            </w:r>
          </w:p>
        </w:tc>
        <w:tc>
          <w:tcPr>
            <w:tcW w:w="1846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Примечание</w:t>
            </w:r>
          </w:p>
        </w:tc>
      </w:tr>
      <w:tr w:rsidR="00404009" w:rsidRPr="00A175C2" w:rsidTr="0014648D">
        <w:tc>
          <w:tcPr>
            <w:tcW w:w="534" w:type="dxa"/>
            <w:tcBorders>
              <w:left w:val="nil"/>
            </w:tcBorders>
          </w:tcPr>
          <w:p w:rsidR="00404009" w:rsidRPr="0014648D" w:rsidRDefault="00404009" w:rsidP="0014648D">
            <w:pPr>
              <w:widowControl w:val="0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404009" w:rsidRPr="0014648D" w:rsidRDefault="00404009" w:rsidP="002559D2">
            <w:pPr>
              <w:widowControl w:val="0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 xml:space="preserve">Карта градостроительного зонирования </w:t>
            </w: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Уношевского</w:t>
            </w:r>
            <w:proofErr w:type="spellEnd"/>
            <w:r w:rsidRPr="00A175C2">
              <w:rPr>
                <w:rFonts w:ascii="Cambria" w:hAnsi="Cambria"/>
                <w:sz w:val="28"/>
                <w:szCs w:val="28"/>
              </w:rPr>
              <w:t xml:space="preserve"> СП</w:t>
            </w:r>
          </w:p>
        </w:tc>
        <w:tc>
          <w:tcPr>
            <w:tcW w:w="1414" w:type="dxa"/>
            <w:vAlign w:val="center"/>
          </w:tcPr>
          <w:p w:rsidR="00404009" w:rsidRPr="0014648D" w:rsidRDefault="00404009" w:rsidP="0014648D">
            <w:pPr>
              <w:widowControl w:val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1:25 000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:rsidR="00404009" w:rsidRPr="0014648D" w:rsidRDefault="00404009" w:rsidP="0014648D">
            <w:pPr>
              <w:widowControl w:val="0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04009" w:rsidRPr="0014648D" w:rsidRDefault="00404009" w:rsidP="0014648D">
      <w:pPr>
        <w:pStyle w:val="22"/>
        <w:widowControl w:val="0"/>
        <w:jc w:val="center"/>
        <w:rPr>
          <w:rFonts w:ascii="Cambria" w:hAnsi="Cambria"/>
          <w:b/>
          <w:color w:val="auto"/>
          <w:sz w:val="28"/>
          <w:szCs w:val="28"/>
          <w:lang w:eastAsia="ru-RU"/>
        </w:rPr>
      </w:pPr>
    </w:p>
    <w:p w:rsidR="00404009" w:rsidRDefault="0040400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404009" w:rsidRPr="0014648D" w:rsidRDefault="00404009" w:rsidP="0014648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br/>
      </w:r>
      <w:r w:rsidRPr="0014648D">
        <w:rPr>
          <w:rFonts w:ascii="Cambria" w:hAnsi="Cambria"/>
          <w:b/>
          <w:sz w:val="28"/>
          <w:szCs w:val="28"/>
        </w:rPr>
        <w:t xml:space="preserve">СОСТАВ АВТОРСКОГО КОЛЛЕКТИВА </w:t>
      </w:r>
    </w:p>
    <w:p w:rsidR="00404009" w:rsidRPr="0014648D" w:rsidRDefault="00404009" w:rsidP="0014648D">
      <w:pPr>
        <w:jc w:val="center"/>
        <w:rPr>
          <w:rFonts w:ascii="Cambria" w:hAnsi="Cambria"/>
          <w:b/>
          <w:sz w:val="28"/>
          <w:szCs w:val="28"/>
        </w:rPr>
      </w:pPr>
      <w:r w:rsidRPr="0014648D">
        <w:rPr>
          <w:rFonts w:ascii="Cambria" w:hAnsi="Cambria"/>
          <w:b/>
          <w:sz w:val="28"/>
          <w:szCs w:val="28"/>
        </w:rPr>
        <w:t>И ОТВЕТСТВЕННЫХ ИСПОЛНИТЕЛЕЙ</w:t>
      </w:r>
    </w:p>
    <w:p w:rsidR="00404009" w:rsidRPr="0014648D" w:rsidRDefault="00404009" w:rsidP="0014648D">
      <w:pPr>
        <w:jc w:val="center"/>
        <w:rPr>
          <w:rFonts w:ascii="Cambria" w:hAnsi="Cambria"/>
          <w:b/>
          <w:sz w:val="28"/>
          <w:szCs w:val="28"/>
        </w:rPr>
      </w:pPr>
    </w:p>
    <w:p w:rsidR="00404009" w:rsidRPr="0014648D" w:rsidRDefault="00404009" w:rsidP="0014648D">
      <w:pPr>
        <w:rPr>
          <w:rFonts w:ascii="Cambria" w:hAnsi="Cambria"/>
          <w:sz w:val="28"/>
          <w:szCs w:val="28"/>
        </w:rPr>
      </w:pPr>
    </w:p>
    <w:tbl>
      <w:tblPr>
        <w:tblpPr w:leftFromText="180" w:rightFromText="180" w:bottomFromText="200" w:vertAnchor="text" w:horzAnchor="margin" w:tblpY="-34"/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404009" w:rsidRPr="00A175C2" w:rsidTr="003B6A9C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4009" w:rsidRPr="0014648D" w:rsidRDefault="00404009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 xml:space="preserve">Директор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404009" w:rsidRPr="0014648D" w:rsidRDefault="00404009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 xml:space="preserve">В.Д. </w:t>
            </w: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Дербенев</w:t>
            </w:r>
            <w:proofErr w:type="spellEnd"/>
          </w:p>
        </w:tc>
      </w:tr>
      <w:tr w:rsidR="00404009" w:rsidRPr="00A175C2" w:rsidTr="0014648D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4009" w:rsidRPr="0014648D" w:rsidRDefault="00404009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Руководитель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4009" w:rsidRPr="0014648D" w:rsidRDefault="00404009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Ю.В. Пашко</w:t>
            </w:r>
          </w:p>
        </w:tc>
      </w:tr>
      <w:tr w:rsidR="00404009" w:rsidRPr="00A175C2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09" w:rsidRPr="0014648D" w:rsidRDefault="00404009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09" w:rsidRPr="0014648D" w:rsidRDefault="00404009" w:rsidP="006F264E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А.С.Сатин</w:t>
            </w:r>
            <w:proofErr w:type="spellEnd"/>
            <w:r w:rsidRPr="00A175C2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404009" w:rsidRPr="00A175C2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09" w:rsidRPr="0014648D" w:rsidRDefault="00404009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Эксперт-аналитик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09" w:rsidRPr="0014648D" w:rsidRDefault="00404009" w:rsidP="006F264E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A175C2">
              <w:rPr>
                <w:rFonts w:ascii="Cambria" w:hAnsi="Cambria"/>
                <w:sz w:val="28"/>
                <w:szCs w:val="28"/>
              </w:rPr>
              <w:t>Л.И.Волобуева</w:t>
            </w:r>
            <w:proofErr w:type="spellEnd"/>
            <w:r w:rsidRPr="00A175C2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404009" w:rsidRPr="00A175C2" w:rsidTr="0014648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009" w:rsidRPr="0014648D" w:rsidRDefault="00404009" w:rsidP="0014648D">
            <w:pPr>
              <w:widowControl w:val="0"/>
              <w:ind w:firstLine="709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Инженер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009" w:rsidRPr="0014648D" w:rsidRDefault="00404009" w:rsidP="003B6A9C">
            <w:pPr>
              <w:widowControl w:val="0"/>
              <w:spacing w:after="120"/>
              <w:ind w:firstLine="1451"/>
              <w:jc w:val="both"/>
              <w:rPr>
                <w:rFonts w:ascii="Cambria" w:hAnsi="Cambria"/>
                <w:sz w:val="28"/>
                <w:szCs w:val="28"/>
              </w:rPr>
            </w:pPr>
            <w:r w:rsidRPr="00A175C2">
              <w:rPr>
                <w:rFonts w:ascii="Cambria" w:hAnsi="Cambria"/>
                <w:sz w:val="28"/>
                <w:szCs w:val="28"/>
              </w:rPr>
              <w:t>Т.П. Филь</w:t>
            </w:r>
          </w:p>
        </w:tc>
      </w:tr>
    </w:tbl>
    <w:p w:rsidR="00404009" w:rsidRDefault="00404009" w:rsidP="0014648D">
      <w:pPr>
        <w:rPr>
          <w:sz w:val="24"/>
          <w:szCs w:val="24"/>
        </w:rPr>
      </w:pPr>
    </w:p>
    <w:p w:rsidR="00404009" w:rsidRDefault="00404009" w:rsidP="0014648D">
      <w:r>
        <w:br w:type="page"/>
      </w:r>
    </w:p>
    <w:p w:rsidR="00404009" w:rsidRDefault="00404009">
      <w:pPr>
        <w:rPr>
          <w:rFonts w:ascii="Times New Roman" w:hAnsi="Times New Roman"/>
        </w:rPr>
      </w:pPr>
    </w:p>
    <w:p w:rsidR="00404009" w:rsidRPr="00282F39" w:rsidRDefault="00404009" w:rsidP="00D245CC">
      <w:pPr>
        <w:pStyle w:val="aa"/>
        <w:jc w:val="center"/>
        <w:rPr>
          <w:rFonts w:ascii="Times New Roman" w:hAnsi="Times New Roman"/>
          <w:color w:val="auto"/>
          <w:sz w:val="32"/>
        </w:rPr>
      </w:pPr>
      <w:r w:rsidRPr="00282F39">
        <w:rPr>
          <w:rFonts w:ascii="Times New Roman" w:hAnsi="Times New Roman"/>
          <w:color w:val="auto"/>
          <w:sz w:val="32"/>
        </w:rPr>
        <w:t>Оглавление</w:t>
      </w:r>
    </w:p>
    <w:p w:rsidR="00404009" w:rsidRPr="00282F39" w:rsidRDefault="00404009" w:rsidP="00A84D02">
      <w:pPr>
        <w:spacing w:line="240" w:lineRule="auto"/>
        <w:rPr>
          <w:rFonts w:ascii="Times New Roman" w:hAnsi="Times New Roman"/>
          <w:sz w:val="24"/>
        </w:rPr>
      </w:pPr>
    </w:p>
    <w:p w:rsidR="00404009" w:rsidRDefault="00404009">
      <w:pPr>
        <w:pStyle w:val="11"/>
        <w:tabs>
          <w:tab w:val="right" w:leader="dot" w:pos="9345"/>
        </w:tabs>
        <w:rPr>
          <w:noProof/>
          <w:lang w:eastAsia="ru-RU"/>
        </w:rPr>
      </w:pPr>
      <w:r w:rsidRPr="00282F39">
        <w:rPr>
          <w:rFonts w:ascii="Times New Roman" w:hAnsi="Times New Roman"/>
          <w:sz w:val="24"/>
        </w:rPr>
        <w:fldChar w:fldCharType="begin"/>
      </w:r>
      <w:r w:rsidRPr="00282F39">
        <w:rPr>
          <w:rFonts w:ascii="Times New Roman" w:hAnsi="Times New Roman"/>
          <w:sz w:val="24"/>
        </w:rPr>
        <w:instrText xml:space="preserve"> TOC \o "1-3" \h \z \u </w:instrText>
      </w:r>
      <w:r w:rsidRPr="00282F39">
        <w:rPr>
          <w:rFonts w:ascii="Times New Roman" w:hAnsi="Times New Roman"/>
          <w:sz w:val="24"/>
        </w:rPr>
        <w:fldChar w:fldCharType="separate"/>
      </w:r>
      <w:hyperlink w:anchor="_Toc328659860" w:history="1">
        <w:r w:rsidRPr="00E9250E">
          <w:rPr>
            <w:rStyle w:val="ab"/>
            <w:rFonts w:ascii="Times New Roman" w:hAnsi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_Toc328659860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61" w:history="1">
        <w:r w:rsidR="00404009" w:rsidRPr="00E9250E">
          <w:rPr>
            <w:rStyle w:val="ab"/>
            <w:rFonts w:ascii="Times New Roman" w:hAnsi="Times New Roman"/>
            <w:noProof/>
          </w:rPr>
          <w:t>ГЛАВА 1. ОБЩИЕ ПОЛОЖЕНИЯ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_Toc328659861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9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2" w:history="1">
        <w:r w:rsidR="00404009" w:rsidRPr="00E9250E">
          <w:rPr>
            <w:rStyle w:val="ab"/>
            <w:rFonts w:ascii="Times New Roman" w:hAnsi="Times New Roman"/>
            <w:noProof/>
          </w:rPr>
          <w:t>Статья 1. Основные понятия, используемые в настоящих Правилах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_Toc328659862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9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3" w:history="1">
        <w:r w:rsidR="00404009" w:rsidRPr="00E9250E">
          <w:rPr>
            <w:rStyle w:val="ab"/>
            <w:rFonts w:ascii="Times New Roman" w:hAnsi="Times New Roman"/>
            <w:noProof/>
          </w:rPr>
          <w:t>Статья 2. Открытость и доступность информации о землепользовании и застройке. Участие граждан в принятии решений по вопросам землепользования и застройки.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_Toc328659863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4" w:history="1">
        <w:r w:rsidR="00404009" w:rsidRPr="00E9250E">
          <w:rPr>
            <w:rStyle w:val="ab"/>
            <w:rFonts w:ascii="Times New Roman" w:hAnsi="Times New Roman"/>
            <w:noProof/>
          </w:rPr>
          <w:t>Статья 3. Соотношение Правил застройки с Генеральным планом Уношевского сельского поселенияи документацией по планировке территории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_Toc328659864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5" w:history="1">
        <w:r w:rsidR="00404009" w:rsidRPr="00E9250E">
          <w:rPr>
            <w:rStyle w:val="ab"/>
            <w:rFonts w:ascii="Times New Roman" w:hAnsi="Times New Roman"/>
            <w:noProof/>
          </w:rPr>
          <w:t>Статья 4. Застройщики. Заказчики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_Toc328659865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6" w:history="1">
        <w:r w:rsidR="00404009" w:rsidRPr="00E9250E">
          <w:rPr>
            <w:rStyle w:val="ab"/>
            <w:rFonts w:ascii="Times New Roman" w:hAnsi="Times New Roman"/>
            <w:noProof/>
          </w:rPr>
          <w:t>Статья 5. Полномочия органов и должностных лиц местного самоуправления в области землепользования и застройки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_Toc328659866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7" w:history="1">
        <w:r w:rsidR="00404009" w:rsidRPr="00E9250E">
          <w:rPr>
            <w:rStyle w:val="ab"/>
            <w:rFonts w:ascii="Times New Roman" w:hAnsi="Times New Roman"/>
            <w:noProof/>
          </w:rPr>
          <w:t>Статья 6. Комиссия по землепользованию и застройке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_Toc328659867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68" w:history="1">
        <w:r w:rsidR="00404009" w:rsidRPr="00E9250E">
          <w:rPr>
            <w:rStyle w:val="ab"/>
            <w:rFonts w:ascii="Times New Roman" w:hAnsi="Times New Roman"/>
            <w:noProof/>
          </w:rPr>
          <w:t>ГЛАВА 2. КАРТА ГРАДОСТРОИТЕЛЬНОГО ЗОНИРОВАНИЯ. ГРАДОСТРОИТЕЛЬНЫЕ РЕГЛАМЕНТЫ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_Toc328659868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13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69" w:history="1">
        <w:r w:rsidR="00404009" w:rsidRPr="00E9250E">
          <w:rPr>
            <w:rStyle w:val="ab"/>
            <w:rFonts w:ascii="Times New Roman" w:hAnsi="Times New Roman"/>
            <w:noProof/>
          </w:rPr>
          <w:t>Статья 7. Порядок установления территориальных зон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_Toc328659869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13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0" w:history="1">
        <w:r w:rsidR="00404009" w:rsidRPr="00E9250E">
          <w:rPr>
            <w:rStyle w:val="ab"/>
            <w:rFonts w:ascii="Times New Roman" w:hAnsi="Times New Roman"/>
            <w:noProof/>
          </w:rPr>
          <w:t>Статья 8. Перечень территориальных зон, выделенных на карте градостроительного зонирования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_Toc328659870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13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1" w:history="1">
        <w:r w:rsidR="00404009" w:rsidRPr="00E9250E">
          <w:rPr>
            <w:rStyle w:val="ab"/>
            <w:rFonts w:ascii="Times New Roman" w:hAnsi="Times New Roman"/>
            <w:noProof/>
          </w:rPr>
          <w:t>Статья 9. Карта градостроительного зонирования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_Toc328659871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15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2" w:history="1">
        <w:r w:rsidR="00404009" w:rsidRPr="00E9250E">
          <w:rPr>
            <w:rStyle w:val="ab"/>
            <w:rFonts w:ascii="Times New Roman" w:hAnsi="Times New Roman"/>
            <w:noProof/>
          </w:rPr>
          <w:t>Статья 10. Порядок применения градостроительных регламентов.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_Toc328659872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15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3" w:history="1">
        <w:r w:rsidR="00404009" w:rsidRPr="00E9250E">
          <w:rPr>
            <w:rStyle w:val="ab"/>
            <w:rFonts w:ascii="Times New Roman" w:hAnsi="Times New Roman"/>
            <w:noProof/>
          </w:rPr>
          <w:t>Статья 11. Виды разрешённого использования земельных участков и объектов капитального строительства.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_Toc328659873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16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4" w:history="1">
        <w:r w:rsidR="00404009" w:rsidRPr="00E9250E">
          <w:rPr>
            <w:rStyle w:val="ab"/>
            <w:rFonts w:ascii="Times New Roman" w:hAnsi="Times New Roman"/>
            <w:noProof/>
          </w:rPr>
          <w:t>Статья 12. Градостроительные регламенты. Предельные параметры земельных участков и объектов капитального строительства в части озеленения территорий земельных участков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_Toc328659874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17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5" w:history="1">
        <w:r w:rsidR="00404009" w:rsidRPr="00E9250E">
          <w:rPr>
            <w:rStyle w:val="ab"/>
            <w:noProof/>
          </w:rPr>
          <w:t>Статья 13. Градостроительные регламенты. Центральные общественно-деловые и коммерческие зоны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_Toc328659875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18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6" w:history="1">
        <w:r w:rsidR="00404009" w:rsidRPr="00E9250E">
          <w:rPr>
            <w:rStyle w:val="ab"/>
            <w:rFonts w:ascii="Times New Roman" w:hAnsi="Times New Roman"/>
            <w:noProof/>
          </w:rPr>
          <w:t>Статья 14. Градостроительные регламенты. Специальные обслуживающие и деловые зоны для объектов с большими земельными участками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_Toc328659876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18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7" w:history="1">
        <w:r w:rsidR="00404009" w:rsidRPr="00E9250E">
          <w:rPr>
            <w:rStyle w:val="ab"/>
            <w:rFonts w:ascii="Times New Roman" w:hAnsi="Times New Roman"/>
            <w:noProof/>
          </w:rPr>
          <w:t>Статья 15. Градостроительные регламенты. Жилые зоны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_Toc328659877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20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8" w:history="1">
        <w:r w:rsidR="00404009" w:rsidRPr="00E9250E">
          <w:rPr>
            <w:rStyle w:val="ab"/>
            <w:rFonts w:ascii="Times New Roman" w:hAnsi="Times New Roman"/>
            <w:noProof/>
          </w:rPr>
          <w:t>Статья 16. Градостроительные регламенты. Зоны специального назначения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_Toc328659878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23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79" w:history="1">
        <w:r w:rsidR="00404009" w:rsidRPr="00E9250E">
          <w:rPr>
            <w:rStyle w:val="ab"/>
            <w:noProof/>
          </w:rPr>
          <w:t>Статья 17. Градостроительные регламенты.Производственные и коммунальные зоны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_Toc328659879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24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0" w:history="1">
        <w:r w:rsidR="00404009" w:rsidRPr="00E9250E">
          <w:rPr>
            <w:rStyle w:val="ab"/>
            <w:rFonts w:ascii="Times New Roman" w:hAnsi="Times New Roman"/>
            <w:noProof/>
          </w:rPr>
          <w:t>Статья 18. Градостроительные регламенты. Сельскохозяйственные зоны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_Toc328659880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25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1" w:history="1">
        <w:r w:rsidR="00404009" w:rsidRPr="00E9250E">
          <w:rPr>
            <w:rStyle w:val="ab"/>
            <w:rFonts w:ascii="Times New Roman" w:hAnsi="Times New Roman"/>
            <w:noProof/>
          </w:rPr>
          <w:t>Статья 19. Градостроительные регламенты. Ограничения использования земельных участков и объектов капитального строительства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_Toc328659881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25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82" w:history="1">
        <w:r w:rsidR="00404009" w:rsidRPr="00E9250E">
          <w:rPr>
            <w:rStyle w:val="ab"/>
            <w:rFonts w:ascii="Times New Roman" w:hAnsi="Times New Roman"/>
            <w:noProof/>
          </w:rPr>
          <w:t>ГЛАВА 3. ГРАДОСТРОИТЕЛЬНАЯ ПОДГОТОВКА ЗЕМЕЛЬНЫХ УЧАСТКОВ В ЦЕЛЯХ ПРЕДОСТАВЛЕНИЯ ЗАИНТЕРЕСОВАННЫМ ЛИЦАМ ДЛЯ СТРОИТЕЛЬСТВА. РЕЗЕРВИРОВАНИЕ И ИЗЪЯТИЕ ЗЕМЕЛЬНЫХ УЧАСТКОВ ДЛЯ МУНИЦИПАЛЬНЫХ НУЖД.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_Toc328659882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3" w:history="1">
        <w:r w:rsidR="00404009" w:rsidRPr="00E9250E">
          <w:rPr>
            <w:rStyle w:val="ab"/>
            <w:rFonts w:ascii="Times New Roman" w:hAnsi="Times New Roman"/>
            <w:noProof/>
          </w:rPr>
          <w:t>Статья 20. Градостроительная подготовка земельных участков в целях предоставления заинтересованным лицам для строительства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_Toc328659883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4" w:history="1">
        <w:r w:rsidR="00404009" w:rsidRPr="00E9250E">
          <w:rPr>
            <w:rStyle w:val="ab"/>
            <w:rFonts w:ascii="Times New Roman" w:hAnsi="Times New Roman"/>
            <w:noProof/>
          </w:rPr>
          <w:t>Статья 21. Основания для изъятия земель для муниципальных нужд Уношевского сельского поселения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_Toc328659884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5" w:history="1">
        <w:r w:rsidR="00404009" w:rsidRPr="00E9250E">
          <w:rPr>
            <w:rStyle w:val="ab"/>
            <w:rFonts w:ascii="Times New Roman" w:hAnsi="Times New Roman"/>
            <w:noProof/>
          </w:rPr>
          <w:t>Статья 22. Возмещение убытков при изъятии земельных участков для муниципальных нужд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_Toc328659885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6" w:history="1">
        <w:r w:rsidR="00404009" w:rsidRPr="00E9250E">
          <w:rPr>
            <w:rStyle w:val="ab"/>
            <w:rFonts w:ascii="Times New Roman" w:hAnsi="Times New Roman"/>
            <w:noProof/>
          </w:rPr>
          <w:t>Статья 23. Резервирование земельных участков для муниципальных нужд Уношевского сельского поселения.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_Toc328659886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87" w:history="1">
        <w:r w:rsidR="00404009" w:rsidRPr="00E9250E">
          <w:rPr>
            <w:rStyle w:val="ab"/>
            <w:rFonts w:ascii="Times New Roman" w:hAnsi="Times New Roman"/>
            <w:noProof/>
          </w:rPr>
          <w:t>ГЛАВА 4. ПЛАНИРОВКА ТЕРРИТОРИИ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_Toc328659887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34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8" w:history="1">
        <w:r w:rsidR="00404009" w:rsidRPr="00E9250E">
          <w:rPr>
            <w:rStyle w:val="ab"/>
            <w:rFonts w:ascii="Times New Roman" w:hAnsi="Times New Roman"/>
            <w:noProof/>
          </w:rPr>
          <w:t>Статья 24. Общие положения о планировке территории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_Toc328659888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34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89" w:history="1">
        <w:r w:rsidR="00404009" w:rsidRPr="00E9250E">
          <w:rPr>
            <w:rStyle w:val="ab"/>
            <w:rFonts w:ascii="Times New Roman" w:hAnsi="Times New Roman"/>
            <w:noProof/>
          </w:rPr>
          <w:t>Статья 25. Подготовка документации по планировке территории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_Toc328659889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35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90" w:history="1">
        <w:r w:rsidR="00404009" w:rsidRPr="00E9250E">
          <w:rPr>
            <w:rStyle w:val="ab"/>
            <w:rFonts w:ascii="Times New Roman" w:hAnsi="Times New Roman"/>
            <w:noProof/>
          </w:rPr>
          <w:t>ГЛАВА 5. РАЗРЕШЕНИЕ НА УСЛОВНО РАЗРЕШЁННЫЙ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_Toc328659890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38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1" w:history="1">
        <w:r w:rsidR="00404009" w:rsidRPr="00E9250E">
          <w:rPr>
            <w:rStyle w:val="ab"/>
            <w:rFonts w:ascii="Times New Roman" w:hAnsi="Times New Roman"/>
            <w:noProof/>
          </w:rPr>
          <w:t>Статья 26. Порядок предоставления разрешения на условно разрешённый вид использования земельного участка или объекта капитального строительства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_Toc328659891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38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2" w:history="1">
        <w:r w:rsidR="00404009" w:rsidRPr="00E9250E">
          <w:rPr>
            <w:rStyle w:val="ab"/>
            <w:rFonts w:ascii="Times New Roman" w:hAnsi="Times New Roman"/>
            <w:noProof/>
          </w:rPr>
          <w:t>Статья 27. Порядок предоставления разрешения на отклонение от предельных параметров разрешённого строительства, реконструкции объектов капитального строительства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_Toc328659892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38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93" w:history="1">
        <w:r w:rsidR="00404009" w:rsidRPr="00E9250E">
          <w:rPr>
            <w:rStyle w:val="ab"/>
            <w:rFonts w:ascii="Times New Roman" w:hAnsi="Times New Roman"/>
            <w:noProof/>
          </w:rPr>
          <w:t>ГЛАВА 6. ПРОЕКТНАЯ ДОКУМЕНТАЦИЯ. РАЗРЕШЕНИЕ НА СТРОИТЕЛЬСТВО. РАЗРЕШЕНИЕ НА ВВОД ОБЪЕКТА В ЭКСПЛУАТАЦИЮ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_Toc328659893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4" w:history="1">
        <w:r w:rsidR="00404009" w:rsidRPr="00E9250E">
          <w:rPr>
            <w:rStyle w:val="ab"/>
            <w:rFonts w:ascii="Times New Roman" w:hAnsi="Times New Roman"/>
            <w:noProof/>
          </w:rPr>
          <w:t>Статья 28. Проектная документация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_Toc328659894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5" w:history="1">
        <w:r w:rsidR="00404009" w:rsidRPr="00E9250E">
          <w:rPr>
            <w:rStyle w:val="ab"/>
            <w:rFonts w:ascii="Times New Roman" w:hAnsi="Times New Roman"/>
            <w:noProof/>
          </w:rPr>
          <w:t>Статья 29. Разрешение на строительство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_Toc328659895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40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6" w:history="1">
        <w:r w:rsidR="00404009" w:rsidRPr="00E9250E">
          <w:rPr>
            <w:rStyle w:val="ab"/>
            <w:rFonts w:ascii="Times New Roman" w:hAnsi="Times New Roman"/>
            <w:noProof/>
          </w:rPr>
          <w:t>Статья 30. Разрешение на ввод объекта в эксплуатацию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_Toc328659896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7" w:history="1">
        <w:r w:rsidR="00404009" w:rsidRPr="00E9250E">
          <w:rPr>
            <w:rStyle w:val="ab"/>
            <w:rFonts w:ascii="Times New Roman" w:hAnsi="Times New Roman"/>
            <w:noProof/>
          </w:rPr>
          <w:t>Статья 31. Строительный контроль и государственный строительный надзор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_Toc328659897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898" w:history="1">
        <w:r w:rsidR="00404009" w:rsidRPr="00E9250E">
          <w:rPr>
            <w:rStyle w:val="ab"/>
            <w:rFonts w:ascii="Times New Roman" w:hAnsi="Times New Roman"/>
            <w:noProof/>
          </w:rPr>
          <w:t>ГЛАВА 7. ПУБЛИЧНЫЕ СЛУШАНИЯ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_Toc328659898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899" w:history="1">
        <w:r w:rsidR="00404009" w:rsidRPr="00E9250E">
          <w:rPr>
            <w:rStyle w:val="ab"/>
            <w:rFonts w:ascii="Times New Roman" w:hAnsi="Times New Roman"/>
            <w:noProof/>
          </w:rPr>
          <w:t>Статья 32. Публичные слушания по вопросам землепользования и застройки на территории Уношевского сельского поселения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_Toc328659899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42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900" w:history="1">
        <w:r w:rsidR="00404009" w:rsidRPr="00E9250E">
          <w:rPr>
            <w:rStyle w:val="ab"/>
            <w:rFonts w:ascii="Times New Roman" w:hAnsi="Times New Roman"/>
            <w:noProof/>
          </w:rPr>
          <w:t>ГЛАВА 8. МУНИЦИПАЛЬНЫЙ ЗЕМЕЛЬНЫЙ КОНТРОЛЬ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_Toc328659900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46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1" w:history="1">
        <w:r w:rsidR="00404009" w:rsidRPr="00E9250E">
          <w:rPr>
            <w:rStyle w:val="ab"/>
            <w:rFonts w:ascii="Times New Roman" w:hAnsi="Times New Roman"/>
            <w:noProof/>
          </w:rPr>
          <w:t>Статья 33. Задачи муниципального земельного контроля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_Toc328659901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46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2" w:history="1">
        <w:r w:rsidR="00404009" w:rsidRPr="00E9250E">
          <w:rPr>
            <w:rStyle w:val="ab"/>
            <w:rFonts w:ascii="Times New Roman" w:hAnsi="Times New Roman"/>
            <w:noProof/>
          </w:rPr>
          <w:t>Статья 34. Права и обязанности должностных лиц и специалистов муниципального земельного контроля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_Toc328659902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46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3" w:history="1">
        <w:r w:rsidR="00404009" w:rsidRPr="00E9250E">
          <w:rPr>
            <w:rStyle w:val="ab"/>
            <w:rFonts w:ascii="Times New Roman" w:hAnsi="Times New Roman"/>
            <w:noProof/>
          </w:rPr>
          <w:t>Статья 35. Последствия выявления нарушения использования земельного участка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_Toc328659903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47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11"/>
        <w:tabs>
          <w:tab w:val="right" w:leader="dot" w:pos="9345"/>
        </w:tabs>
        <w:rPr>
          <w:noProof/>
          <w:lang w:eastAsia="ru-RU"/>
        </w:rPr>
      </w:pPr>
      <w:hyperlink w:anchor="_Toc328659904" w:history="1">
        <w:r w:rsidR="00404009" w:rsidRPr="00E9250E">
          <w:rPr>
            <w:rStyle w:val="ab"/>
            <w:rFonts w:ascii="Times New Roman" w:hAnsi="Times New Roman"/>
            <w:noProof/>
          </w:rPr>
          <w:t>ГЛАВА 9. ЗАКЛЮЧИТЕЛЬНЫЕ ПОЛОЖЕНИЯ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_Toc328659904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49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5" w:history="1">
        <w:r w:rsidR="00404009" w:rsidRPr="00E9250E">
          <w:rPr>
            <w:rStyle w:val="ab"/>
            <w:rFonts w:ascii="Times New Roman" w:hAnsi="Times New Roman"/>
            <w:noProof/>
          </w:rPr>
          <w:t>Статья 36. Порядок внесения изменений в Правила землепользования и застройки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_Toc328659905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49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6" w:history="1">
        <w:r w:rsidR="00404009" w:rsidRPr="00E9250E">
          <w:rPr>
            <w:rStyle w:val="ab"/>
            <w:rFonts w:ascii="Times New Roman" w:hAnsi="Times New Roman"/>
            <w:noProof/>
          </w:rPr>
          <w:t>Статья 37. Ответственность за нарушение настоящих Правил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_Toc328659906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51</w:t>
        </w:r>
        <w:r w:rsidR="00404009">
          <w:rPr>
            <w:noProof/>
            <w:webHidden/>
          </w:rPr>
          <w:fldChar w:fldCharType="end"/>
        </w:r>
      </w:hyperlink>
    </w:p>
    <w:p w:rsidR="00404009" w:rsidRDefault="00135095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28659907" w:history="1">
        <w:r w:rsidR="00404009" w:rsidRPr="00E9250E">
          <w:rPr>
            <w:rStyle w:val="ab"/>
            <w:rFonts w:ascii="Times New Roman" w:hAnsi="Times New Roman"/>
            <w:noProof/>
          </w:rPr>
          <w:t>Статья 38. Вступление в силу настоящих Правил</w:t>
        </w:r>
        <w:r w:rsidR="00404009">
          <w:rPr>
            <w:noProof/>
            <w:webHidden/>
          </w:rPr>
          <w:tab/>
        </w:r>
        <w:r w:rsidR="00404009">
          <w:rPr>
            <w:noProof/>
            <w:webHidden/>
          </w:rPr>
          <w:fldChar w:fldCharType="begin"/>
        </w:r>
        <w:r w:rsidR="00404009">
          <w:rPr>
            <w:noProof/>
            <w:webHidden/>
          </w:rPr>
          <w:instrText xml:space="preserve"> PAGEREF _Toc328659907 \h </w:instrText>
        </w:r>
        <w:r w:rsidR="00404009">
          <w:rPr>
            <w:noProof/>
            <w:webHidden/>
          </w:rPr>
        </w:r>
        <w:r w:rsidR="00404009">
          <w:rPr>
            <w:noProof/>
            <w:webHidden/>
          </w:rPr>
          <w:fldChar w:fldCharType="separate"/>
        </w:r>
        <w:r w:rsidR="00404009">
          <w:rPr>
            <w:noProof/>
            <w:webHidden/>
          </w:rPr>
          <w:t>51</w:t>
        </w:r>
        <w:r w:rsidR="00404009">
          <w:rPr>
            <w:noProof/>
            <w:webHidden/>
          </w:rPr>
          <w:fldChar w:fldCharType="end"/>
        </w:r>
      </w:hyperlink>
    </w:p>
    <w:p w:rsidR="00404009" w:rsidRPr="00A84D02" w:rsidRDefault="00404009" w:rsidP="00A84D02">
      <w:pPr>
        <w:spacing w:line="240" w:lineRule="auto"/>
        <w:rPr>
          <w:rFonts w:ascii="Times New Roman" w:hAnsi="Times New Roman"/>
        </w:rPr>
      </w:pPr>
      <w:r w:rsidRPr="00282F39">
        <w:rPr>
          <w:rFonts w:ascii="Times New Roman" w:hAnsi="Times New Roman"/>
          <w:sz w:val="24"/>
        </w:rPr>
        <w:fldChar w:fldCharType="end"/>
      </w:r>
    </w:p>
    <w:p w:rsidR="00404009" w:rsidRPr="00A84D02" w:rsidRDefault="00404009">
      <w:pPr>
        <w:rPr>
          <w:rFonts w:ascii="Times New Roman" w:hAnsi="Times New Roman"/>
          <w:b/>
          <w:bCs/>
          <w:sz w:val="28"/>
          <w:szCs w:val="28"/>
        </w:rPr>
      </w:pPr>
      <w:r w:rsidRPr="00A84D02">
        <w:rPr>
          <w:rFonts w:ascii="Times New Roman" w:hAnsi="Times New Roman"/>
        </w:rPr>
        <w:br w:type="page"/>
      </w:r>
    </w:p>
    <w:p w:rsidR="00404009" w:rsidRDefault="00404009" w:rsidP="003277A0">
      <w:pPr>
        <w:pStyle w:val="1"/>
        <w:rPr>
          <w:rFonts w:ascii="Times New Roman" w:hAnsi="Times New Roman"/>
        </w:rPr>
      </w:pPr>
      <w:bookmarkStart w:id="0" w:name="_Toc328659860"/>
      <w:r w:rsidRPr="00A84D02">
        <w:rPr>
          <w:rFonts w:ascii="Times New Roman" w:hAnsi="Times New Roman"/>
        </w:rPr>
        <w:lastRenderedPageBreak/>
        <w:t>ВВЕДЕНИЕ</w:t>
      </w:r>
      <w:bookmarkEnd w:id="0"/>
    </w:p>
    <w:p w:rsidR="00404009" w:rsidRPr="00F608F8" w:rsidRDefault="00404009" w:rsidP="00F608F8"/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Уношевское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/>
          <w:sz w:val="24"/>
          <w:szCs w:val="24"/>
        </w:rPr>
        <w:t xml:space="preserve"> (далее также – Правила застройки, Правила) являются нормативно-правовым документом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Уношевское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/>
          <w:sz w:val="24"/>
          <w:szCs w:val="24"/>
        </w:rPr>
        <w:t xml:space="preserve"> (д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 xml:space="preserve">лее </w:t>
      </w:r>
      <w:proofErr w:type="gramStart"/>
      <w:r w:rsidRPr="00A84D02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ношевское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84D02">
        <w:rPr>
          <w:rFonts w:ascii="Times New Roman" w:hAnsi="Times New Roman"/>
          <w:sz w:val="24"/>
          <w:szCs w:val="24"/>
        </w:rPr>
        <w:t>), разработанным в соответствии с Градостроител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ным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кодексом РФ, Земельным кодексом РФ, Федеральным законом «Об общих принцип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организации местного самоуправления в РФ» и другими нормативными правовыми акт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ми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РФ, Брянской области 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Правила разработаны на основе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A84D02">
        <w:rPr>
          <w:rFonts w:ascii="Times New Roman" w:hAnsi="Times New Roman"/>
          <w:sz w:val="24"/>
          <w:szCs w:val="24"/>
        </w:rPr>
        <w:t>, выполненног</w:t>
      </w:r>
      <w:proofErr w:type="gramStart"/>
      <w:r w:rsidRPr="00A84D0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«Финансовый и организационный консалтинг» в 2011-2012 гг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Правила застройки являются результатом градостроительного зонирования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терр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 xml:space="preserve">тории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разделения на территориальные зоны с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новлением для каждой из них градостроительного регламента.</w:t>
      </w:r>
    </w:p>
    <w:p w:rsidR="00404009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84D02">
        <w:rPr>
          <w:rFonts w:ascii="Times New Roman" w:hAnsi="Times New Roman"/>
          <w:b/>
          <w:i/>
          <w:sz w:val="24"/>
          <w:szCs w:val="24"/>
        </w:rPr>
        <w:t>Целями Правил застройки являются: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создание условий для устойчивого развития территории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, сохранения окружающей среды и объектов культурного и природного насл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дия;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планировка и функциональное зонирование</w:t>
      </w:r>
      <w:r w:rsidRPr="00A84D02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прав и законных интересов физических и юридических лиц, в том числе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правообладателей земельных участков и объектов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создание условий для привлечения инвестиций, в том числе путем предоставл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возможности выбора наиболее эффективных видов разрешённого использования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 и объектов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сбалансированного учета экологических, экономических, социал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Pr="00A84D02">
        <w:rPr>
          <w:rFonts w:ascii="Times New Roman" w:hAnsi="Times New Roman"/>
          <w:sz w:val="24"/>
          <w:szCs w:val="24"/>
        </w:rPr>
        <w:t>ииных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факторов при осуществлении градостроительной деятельности;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защита прав граждан и обеспечение равенства прав физических и юридических лиц 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градостроительных отношениях;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обеспечение открытой информации о правилах и условиях использования земел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участков, осуществления на них строительства и реконструкции;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контроль соответствия градостроительным регламентам строительных намер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ний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застройщиков, построенных объектов и их последующего использования.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Правила застройки регламентируют деятельность органов и должностных лиц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местного самоуправления, физических и юридических лиц в области землепользования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застройки: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подготовка документации по планировке территории;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внесение изменений в настоящие Правила;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организация и проведение публичных слушаний по вопросам землепользования и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застройки;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предоставление разрешения на условно разрешённый вид использования земел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участка или объекта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предоставление разрешения на отклонение от предельных параметров разрешё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строительства, реконструкции объектов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разработка, согласование и утверждение проектной документации;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строительство, разрешений на ввод объектов в эксплуат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цию;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подготовке градостроительных оснований для принятия решений о резервиров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изъятии земельных участков для реализации и муниципальных нужд;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4D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использованием и строительными изменениями объектов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недвижим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lastRenderedPageBreak/>
        <w:t>- обеспечение открытости и доступности для физических и юридических лиц</w:t>
      </w:r>
      <w:r w:rsidR="00135095">
        <w:rPr>
          <w:rFonts w:ascii="Times New Roman" w:hAnsi="Times New Roman"/>
          <w:sz w:val="24"/>
          <w:szCs w:val="24"/>
        </w:rPr>
        <w:t xml:space="preserve">     </w:t>
      </w:r>
      <w:r w:rsidRPr="00A84D02">
        <w:rPr>
          <w:rFonts w:ascii="Times New Roman" w:hAnsi="Times New Roman"/>
          <w:sz w:val="24"/>
          <w:szCs w:val="24"/>
        </w:rPr>
        <w:t>информации о землепользовании и застройке, а также их участия в принятии решений п</w:t>
      </w:r>
      <w:r w:rsidRPr="00A84D02">
        <w:rPr>
          <w:rFonts w:ascii="Times New Roman" w:hAnsi="Times New Roman"/>
          <w:sz w:val="24"/>
          <w:szCs w:val="24"/>
        </w:rPr>
        <w:t>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этим вопросам посредством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внесение изменений в настоящие Правила, включая изменение состава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градостр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ительных регламентов, в том числе путём его дополнения применительно к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различным территориальным зонам.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1" w:name="_Toc328659861"/>
      <w:r w:rsidRPr="00A84D02">
        <w:rPr>
          <w:rFonts w:ascii="Times New Roman" w:hAnsi="Times New Roman"/>
        </w:rPr>
        <w:lastRenderedPageBreak/>
        <w:t>ГЛАВА 1. ОБЩИЕ ПОЛОЖЕНИЯ</w:t>
      </w:r>
      <w:bookmarkEnd w:id="1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2" w:name="_Toc328659862"/>
      <w:r w:rsidRPr="00A84D02">
        <w:rPr>
          <w:rFonts w:ascii="Times New Roman" w:hAnsi="Times New Roman"/>
        </w:rPr>
        <w:t>Статья 1. Основные понятия, используемые в настоящих Правилах</w:t>
      </w:r>
      <w:bookmarkEnd w:id="2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Градостроительное зонирование</w:t>
      </w:r>
      <w:r w:rsidRPr="00A84D02">
        <w:rPr>
          <w:rFonts w:ascii="Times New Roman" w:hAnsi="Times New Roman"/>
          <w:sz w:val="24"/>
          <w:szCs w:val="24"/>
        </w:rPr>
        <w:t xml:space="preserve">– зонирование территории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целях определения</w:t>
      </w:r>
      <w:r w:rsidRPr="00A84D02">
        <w:rPr>
          <w:rFonts w:ascii="Times New Roman" w:hAnsi="Times New Roman"/>
          <w:sz w:val="24"/>
          <w:szCs w:val="24"/>
        </w:rPr>
        <w:t xml:space="preserve"> территориальных зон и установления градостроител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регламентов.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Правила землепользования и застройк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документ градостроительного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зониров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ния, который утверждается нормативным правовым актом представительного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в котором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устанавливаю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ся территориальные зоны, градостроительные регламенты, порядок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применения такого д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кумента и порядок внесения в него изменений.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Территориальные зоны</w:t>
      </w:r>
      <w:r w:rsidRPr="00A84D02">
        <w:rPr>
          <w:rFonts w:ascii="Times New Roman" w:hAnsi="Times New Roman"/>
          <w:sz w:val="24"/>
          <w:szCs w:val="24"/>
        </w:rPr>
        <w:t>– зоны, для которых в Правилах застройки определены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гр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ницы и установлены градостроительные регламенты.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Градостроительный регламен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устанавливаемые в пределах границ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ствующей территориальной зоны виды разрешённого использования земельных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участков, равно как всего, что находится над и под поверхностью земельных участков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используе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ся в процессе их застройки и последующей эксплуатации объектов капитального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предельные (минимальные и (или) максимальные) размеры земельных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 и предельные параметры разрешённого строительства, реконструкции объектов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капитал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 строительства, а также ограничения использования земельных участков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объектов к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питального строительства.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Объект капитального строительств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здание, строение, сооружение, объекты,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строительство которых не завершено, за исключением временных построек, киосков, навесов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других подобных построек.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Строительств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создание зданий, строений, сооружений (в том числе на месте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сносимых объектов капитального строительства).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Планировка территори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осуществление деятельности по развитию территорий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посредством разработки проектов планировки территории, проектов межевания 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рии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градостроительных планов земельных участков.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Реконструкци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я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изменение параметров объектов капитального строительства, их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частей (количества помещений, высоты, количества этажей (далее - этажность), площ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ди,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показателей производственной мощности, объема) и качества инженерно-технического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обеспечения.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 xml:space="preserve">Линейные объекты </w:t>
      </w:r>
      <w:r w:rsidRPr="00A84D02">
        <w:rPr>
          <w:rFonts w:ascii="Times New Roman" w:hAnsi="Times New Roman"/>
          <w:sz w:val="24"/>
          <w:szCs w:val="24"/>
        </w:rPr>
        <w:t>– линии электропередачи, линии связи (в том числе линейно-кабельные сооружения), трубопроводы, автомобильные дороги, железнодорожные линии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другие подобные сооружения.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Документация по планировке территори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проекты планировки территории;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екты межевания территории; градостроительные планы земельных участков.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Красные линии</w:t>
      </w:r>
      <w:r w:rsidRPr="00A84D02">
        <w:rPr>
          <w:rFonts w:ascii="Times New Roman" w:hAnsi="Times New Roman"/>
          <w:sz w:val="24"/>
          <w:szCs w:val="24"/>
        </w:rPr>
        <w:t>- линии, которые обозначают существующие, планиру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мы</w:t>
      </w:r>
      <w:proofErr w:type="gramStart"/>
      <w:r w:rsidRPr="00A84D02">
        <w:rPr>
          <w:rFonts w:ascii="Times New Roman" w:hAnsi="Times New Roman"/>
          <w:sz w:val="24"/>
          <w:szCs w:val="24"/>
        </w:rPr>
        <w:t>е(</w:t>
      </w:r>
      <w:proofErr w:type="gramEnd"/>
      <w:r w:rsidRPr="00A84D02">
        <w:rPr>
          <w:rFonts w:ascii="Times New Roman" w:hAnsi="Times New Roman"/>
          <w:sz w:val="24"/>
          <w:szCs w:val="24"/>
        </w:rPr>
        <w:t>изменяемые, вновь образуемые) границы территорий общего пользования, а также границы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земельных участков, на которых расположены линейные объекты.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Зоны с особыми условиями использования территори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й</w:t>
      </w:r>
      <w:r w:rsidRPr="00A84D02">
        <w:rPr>
          <w:rFonts w:ascii="Times New Roman" w:hAnsi="Times New Roman"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охранные, санитарно-защитные зоны, зоны охраны объектов культурного наследия (памятников истории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культуры) народов Российской Федерации, </w:t>
      </w:r>
      <w:proofErr w:type="spellStart"/>
      <w:r w:rsidRPr="00A84D02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зоны, зоны охраны источн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ков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питьевого водоснабжения, зоны охраняемых объектов, иные зоны, устанавливаемые 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bCs/>
          <w:i/>
          <w:sz w:val="24"/>
          <w:szCs w:val="24"/>
        </w:rPr>
        <w:t>Предельные размеры земельных участков и предельные параметры</w:t>
      </w:r>
      <w:r w:rsidR="0013509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i/>
          <w:sz w:val="24"/>
          <w:szCs w:val="24"/>
        </w:rPr>
        <w:t>разрешенного строительства, реконструкции объектов капитального строительств</w:t>
      </w:r>
      <w:proofErr w:type="gramStart"/>
      <w:r w:rsidRPr="00A84D02">
        <w:rPr>
          <w:rFonts w:ascii="Times New Roman" w:hAnsi="Times New Roman"/>
          <w:bCs/>
          <w:i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далее также – Предельные размеры и параметры) </w:t>
      </w:r>
      <w:r w:rsidRPr="00A84D02">
        <w:rPr>
          <w:rFonts w:ascii="Times New Roman" w:hAnsi="Times New Roman"/>
          <w:sz w:val="24"/>
          <w:szCs w:val="24"/>
        </w:rPr>
        <w:t>– предельные физические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характеристики земельных участков и объектов капитального строительства (зданий 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сооружений), которые могут быть размещены на территории земельных участков 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соответствии с градостроительным регламентом.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" w:name="_Toc328659863"/>
      <w:r w:rsidRPr="00A84D02">
        <w:rPr>
          <w:rFonts w:ascii="Times New Roman" w:hAnsi="Times New Roman"/>
        </w:rPr>
        <w:lastRenderedPageBreak/>
        <w:t>Статья 2. Открытость и доступность информации о землепользовании и</w:t>
      </w:r>
      <w:r w:rsidR="00135095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з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стройке. Участие граждан в принятии решений по вопросам землепользов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ния и</w:t>
      </w:r>
      <w:r w:rsidR="00135095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застройки.</w:t>
      </w:r>
      <w:bookmarkEnd w:id="3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Настоящие Правила являются открытыми для физических и юридических лиц.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Граждане имеют право участвовать в принятии решений по вопросам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землепол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зования и застройки в соответствии с действующим законодательством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Российской Фед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 xml:space="preserve">рации, Брянской области и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ления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3. Нормативные и индивидуальные правовые акты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области землепользования и застройки, за исключением Генерального плана, прин</w:t>
      </w:r>
      <w:r w:rsidRPr="00A84D02">
        <w:rPr>
          <w:rFonts w:ascii="Times New Roman" w:hAnsi="Times New Roman"/>
          <w:sz w:val="24"/>
          <w:szCs w:val="24"/>
        </w:rPr>
        <w:t>я</w:t>
      </w:r>
      <w:r w:rsidRPr="00A84D02">
        <w:rPr>
          <w:rFonts w:ascii="Times New Roman" w:hAnsi="Times New Roman"/>
          <w:sz w:val="24"/>
          <w:szCs w:val="24"/>
        </w:rPr>
        <w:t xml:space="preserve">тые </w:t>
      </w:r>
      <w:proofErr w:type="spellStart"/>
      <w:r w:rsidRPr="00A84D02">
        <w:rPr>
          <w:rFonts w:ascii="Times New Roman" w:hAnsi="Times New Roman"/>
          <w:sz w:val="24"/>
          <w:szCs w:val="24"/>
        </w:rPr>
        <w:t>довступления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в силу настоящих Правил застройки, применяются в части, не против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речащей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им.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" w:name="_Toc328659864"/>
      <w:r w:rsidRPr="00A84D02">
        <w:rPr>
          <w:rFonts w:ascii="Times New Roman" w:hAnsi="Times New Roman"/>
        </w:rPr>
        <w:t xml:space="preserve">Статья 3. Соотношение Правил застройки с Генеральным планом </w:t>
      </w:r>
      <w:proofErr w:type="spellStart"/>
      <w:r>
        <w:rPr>
          <w:rFonts w:ascii="Times New Roman" w:hAnsi="Times New Roman"/>
        </w:rPr>
        <w:t>Уноше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135095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и документацией по планировке территории</w:t>
      </w:r>
      <w:bookmarkEnd w:id="4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1. Правила застройки разработаны на основе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не должны ему противоречить. Допускается конкретизация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пол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жений Генерального плана, но с обязательным учётом принципиального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функциональн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го назначения территории.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В случае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A84D02">
        <w:rPr>
          <w:rFonts w:ascii="Times New Roman" w:hAnsi="Times New Roman"/>
          <w:sz w:val="24"/>
          <w:szCs w:val="24"/>
        </w:rPr>
        <w:t>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соответствующие изменения вносятся в Правила застройки.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Документация по планировке территории разрабатывается на основе Генерал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плана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, Правил застройки и не должна им прот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воречить.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5" w:name="_Toc328659865"/>
      <w:r w:rsidRPr="00A84D02">
        <w:rPr>
          <w:rFonts w:ascii="Times New Roman" w:hAnsi="Times New Roman"/>
        </w:rPr>
        <w:t>Статья 4. Застройщики. Заказчики</w:t>
      </w:r>
      <w:bookmarkEnd w:id="5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Застройщик – физическое или юридическое лицо, обеспечивающее на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прина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лежащем ему земельном участке строительство, реконструкцию, капитальный ремонт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объектов капитального строительства, а также выполнение инженерных изысканий,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по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готовку проектной документации для их строительства, реконструкции, капитального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монта.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Земельные участки и объекты капитального строительства могут принадлежать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застройщикам на правах собственности, аренды, пожизненно наследуемого владения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мельным участком и других правах, позволяющих осуществлять строительство,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реко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струкцию, капитальный ремонт объектов капитального строительства.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Застройщики имеют право: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осуществлять строительство, реконструкцию, капитальный ремонт объектов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питального строительства на принадлежащих им земельных участках;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утверждать проектную документацию на строительство, реконструкцию объе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тов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капитального строительства и их частей;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 случаях, установленных настоящими Правилами застройки, ходатайствовать перед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об отклонении от предельных параметров разрешённого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строительства, реконструкции объектов капитального 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о предоставлении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разрешения на условно разрешённый вид использования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мельного участка;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обжаловать действия (бездействие) должностных лиц органов местного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сам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управления в судебном порядке;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осуществлять другие права, предусмотренные действующим законодательством.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Застройщики обязаны: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соблюдать требования градостроительных регламентов;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использовать земельные участки, предоставленные для строительства, 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ствии с целью предоставления – для осуществления строительства, реконструкции 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ветствии с проектной документацией;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безвозмездно передать в течение десяти дней со дня получения разрешения на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lastRenderedPageBreak/>
        <w:t>строительство в орган власти, выдавший разрешение на строительство, один экземпля</w:t>
      </w:r>
      <w:r w:rsidRPr="00A84D02">
        <w:rPr>
          <w:rFonts w:ascii="Times New Roman" w:hAnsi="Times New Roman"/>
          <w:sz w:val="24"/>
          <w:szCs w:val="24"/>
        </w:rPr>
        <w:t>р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копий материалов инженерных изысканий, проектной документации и других матери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лов,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предусмотренных ч.18 ст.52 Градостроительного кодекса РФ;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– исполнять другие обязанности, установленные законодательством.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Заказчик – физическое или юридическое лицо, выполняющее инженерные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изы</w:t>
      </w:r>
      <w:r w:rsidRPr="00A84D02">
        <w:rPr>
          <w:rFonts w:ascii="Times New Roman" w:hAnsi="Times New Roman"/>
          <w:sz w:val="24"/>
          <w:szCs w:val="24"/>
        </w:rPr>
        <w:t>с</w:t>
      </w:r>
      <w:r w:rsidRPr="00A84D02">
        <w:rPr>
          <w:rFonts w:ascii="Times New Roman" w:hAnsi="Times New Roman"/>
          <w:sz w:val="24"/>
          <w:szCs w:val="24"/>
        </w:rPr>
        <w:t>кания для подготовки проектной документации, строительства, реконструкции объекто</w:t>
      </w:r>
      <w:r w:rsidRPr="00A84D02">
        <w:rPr>
          <w:rFonts w:ascii="Times New Roman" w:hAnsi="Times New Roman"/>
          <w:sz w:val="24"/>
          <w:szCs w:val="24"/>
        </w:rPr>
        <w:t>в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капитального строительства на основании договора с застройщиком или уполномоченно</w:t>
      </w:r>
      <w:r w:rsidRPr="00A84D02">
        <w:rPr>
          <w:rFonts w:ascii="Times New Roman" w:hAnsi="Times New Roman"/>
          <w:sz w:val="24"/>
          <w:szCs w:val="24"/>
        </w:rPr>
        <w:t>е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застройщиком на выполнение инженерных изысканий.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6. Заказчики: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выполняют инженерные изыскания на основании договора с застройщиком;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привлекают на основании договора лицо (лиц), осуществляющее подготовку</w:t>
      </w:r>
      <w:r w:rsidR="00135095">
        <w:rPr>
          <w:rFonts w:ascii="Times New Roman" w:hAnsi="Times New Roman"/>
          <w:sz w:val="24"/>
          <w:szCs w:val="24"/>
        </w:rPr>
        <w:t xml:space="preserve">   </w:t>
      </w:r>
      <w:r w:rsidRPr="00A84D02">
        <w:rPr>
          <w:rFonts w:ascii="Times New Roman" w:hAnsi="Times New Roman"/>
          <w:sz w:val="24"/>
          <w:szCs w:val="24"/>
        </w:rPr>
        <w:t>проектной документации;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составляют задание на подготовку проектной документации; утверждают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проек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ную документацию;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направляют проектную документацию на государственную экспертизу (при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нео</w:t>
      </w:r>
      <w:r w:rsidRPr="00A84D02">
        <w:rPr>
          <w:rFonts w:ascii="Times New Roman" w:hAnsi="Times New Roman"/>
          <w:sz w:val="24"/>
          <w:szCs w:val="24"/>
        </w:rPr>
        <w:t>б</w:t>
      </w:r>
      <w:r w:rsidRPr="00A84D02">
        <w:rPr>
          <w:rFonts w:ascii="Times New Roman" w:hAnsi="Times New Roman"/>
          <w:sz w:val="24"/>
          <w:szCs w:val="24"/>
        </w:rPr>
        <w:t>ходимости проведения такой экспертизы);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реализуют иные полномочия, предусмотренные действующим законодательством.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7. Допускается совмещение функций заказчика и застройщика.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6" w:name="_Toc328659866"/>
      <w:r w:rsidRPr="00374EC7">
        <w:rPr>
          <w:rFonts w:ascii="Times New Roman" w:hAnsi="Times New Roman"/>
        </w:rPr>
        <w:t>Статья 5. Полномочия органов и должностных лиц местного самоуправления в</w:t>
      </w:r>
      <w:r w:rsidR="00135095">
        <w:rPr>
          <w:rFonts w:ascii="Times New Roman" w:hAnsi="Times New Roman"/>
        </w:rPr>
        <w:t xml:space="preserve"> </w:t>
      </w:r>
      <w:r w:rsidRPr="00374EC7">
        <w:rPr>
          <w:rFonts w:ascii="Times New Roman" w:hAnsi="Times New Roman"/>
        </w:rPr>
        <w:t>области землепользования и застройки</w:t>
      </w:r>
      <w:bookmarkEnd w:id="6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К полномочиям представительного органа местного самоуправления в области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землепользования и застройки относятся: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Правил землепользования и застройки и изменений к ним;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определение источников и порядка финансирования мероприятий по осуществл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нию</w:t>
      </w:r>
      <w:r w:rsidR="00135095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муниципального земельного контроля;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осуществление контроля за деятельностью </w:t>
      </w:r>
      <w:r>
        <w:rPr>
          <w:rFonts w:ascii="Times New Roman" w:hAnsi="Times New Roman"/>
          <w:sz w:val="24"/>
          <w:szCs w:val="24"/>
        </w:rPr>
        <w:t>уполномоченного органа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2. К полномочиям Главы </w:t>
      </w:r>
      <w:r>
        <w:rPr>
          <w:rFonts w:ascii="Times New Roman" w:hAnsi="Times New Roman"/>
          <w:sz w:val="24"/>
          <w:szCs w:val="24"/>
        </w:rPr>
        <w:t xml:space="preserve">уполномоченного органа местного самоуправления </w:t>
      </w:r>
      <w:r w:rsidRPr="00A84D02">
        <w:rPr>
          <w:rFonts w:ascii="Times New Roman" w:hAnsi="Times New Roman"/>
          <w:sz w:val="24"/>
          <w:szCs w:val="24"/>
        </w:rPr>
        <w:t>в о</w:t>
      </w:r>
      <w:r w:rsidRPr="00A84D02">
        <w:rPr>
          <w:rFonts w:ascii="Times New Roman" w:hAnsi="Times New Roman"/>
          <w:sz w:val="24"/>
          <w:szCs w:val="24"/>
        </w:rPr>
        <w:t>б</w:t>
      </w:r>
      <w:r w:rsidRPr="00A84D02">
        <w:rPr>
          <w:rFonts w:ascii="Times New Roman" w:hAnsi="Times New Roman"/>
          <w:sz w:val="24"/>
          <w:szCs w:val="24"/>
        </w:rPr>
        <w:t>ласти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землепользования и застройки относятся: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решений о назначении публичных 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3. К полномочиям </w:t>
      </w:r>
      <w:r>
        <w:rPr>
          <w:rFonts w:ascii="Times New Roman" w:hAnsi="Times New Roman"/>
          <w:sz w:val="24"/>
          <w:szCs w:val="24"/>
        </w:rPr>
        <w:t>местного органа самоуправления</w:t>
      </w:r>
      <w:r w:rsidRPr="00A84D02">
        <w:rPr>
          <w:rFonts w:ascii="Times New Roman" w:hAnsi="Times New Roman"/>
          <w:sz w:val="24"/>
          <w:szCs w:val="24"/>
        </w:rPr>
        <w:t xml:space="preserve"> в области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землепользования и застройки относятся: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подготовке проекта изменений в Правила землепользования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застройки;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руководство Комиссией по землепользованию и застройке.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документации по планировке территории;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утверждение заключений по результатам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предоставлении разрешения на условно разрешённый вид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использования земельного участка;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принятие решения о предоставлении разрешения на отклонение от предельных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-обеспечение разработки и утверждения документации по планировке территории (в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том числе градостроительных планов земельных участков);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организация и проведение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формирование земельных участков как объектов недвижимости;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строительство объектов капитального строительства мес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значения и по заявлениям физических и юридических лиц;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выдача разрешений на ввод объектов в эксплуатацию при осуществлении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объектов капитального строительства местного значения и по заявлениям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физ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ческих и юридических лиц;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осуществление муниципального земельного </w:t>
      </w:r>
      <w:proofErr w:type="gramStart"/>
      <w:r w:rsidRPr="00A84D0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использованием и охр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lastRenderedPageBreak/>
        <w:t>ной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земель в соответствии с Положением о муниципальном земельном контроле.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изъятие в установленном порядке, в том числе путем выкупа, земельных участк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для муниципальных нужд;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подготовка изменений в Правила застройки и внесение их на утверждение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пре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ставительный орган местного самоуправления.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7" w:name="_Toc328659867"/>
      <w:r w:rsidRPr="00A84D02">
        <w:rPr>
          <w:rFonts w:ascii="Times New Roman" w:hAnsi="Times New Roman"/>
        </w:rPr>
        <w:t>Статья 6. Комиссия по землепользованию и застройке</w:t>
      </w:r>
      <w:bookmarkEnd w:id="7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1. Комиссия по землепользованию и застройке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A84D02">
        <w:rPr>
          <w:rFonts w:ascii="Times New Roman" w:hAnsi="Times New Roman"/>
          <w:sz w:val="24"/>
          <w:szCs w:val="24"/>
        </w:rPr>
        <w:t>(</w:t>
      </w:r>
      <w:proofErr w:type="gramEnd"/>
      <w:r w:rsidRPr="00A84D02">
        <w:rPr>
          <w:rFonts w:ascii="Times New Roman" w:hAnsi="Times New Roman"/>
          <w:sz w:val="24"/>
          <w:szCs w:val="24"/>
        </w:rPr>
        <w:t>далее – Комиссия) формируется в целях обеспечения требований настоящих Пр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вил,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предъявляемых к землепользованию и застройке.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2. Комиссия осуществляет свою деятельность согласно настоящим Правилам, утверждаемым </w:t>
      </w:r>
      <w:r>
        <w:rPr>
          <w:rFonts w:ascii="Times New Roman" w:hAnsi="Times New Roman"/>
          <w:sz w:val="24"/>
          <w:szCs w:val="24"/>
        </w:rPr>
        <w:t>Главой</w:t>
      </w:r>
      <w:r w:rsidRPr="00A84D02">
        <w:rPr>
          <w:rFonts w:ascii="Times New Roman" w:hAnsi="Times New Roman"/>
          <w:sz w:val="24"/>
          <w:szCs w:val="24"/>
        </w:rPr>
        <w:t>. Комиссия является рекомендательно-совещательным органом при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</w:t>
      </w:r>
      <w:r w:rsidRPr="00A84D02">
        <w:rPr>
          <w:rFonts w:ascii="Times New Roman" w:hAnsi="Times New Roman"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3.Комиссия: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организует проведение публичных слушаний в случаях и в порядке, установле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статьёй 35 настоящих Правил;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усло</w:t>
      </w:r>
      <w:r w:rsidRPr="00A84D02">
        <w:rPr>
          <w:rFonts w:ascii="Times New Roman" w:hAnsi="Times New Roman"/>
          <w:sz w:val="24"/>
          <w:szCs w:val="24"/>
        </w:rPr>
        <w:t>в</w:t>
      </w:r>
      <w:r w:rsidRPr="00A84D02">
        <w:rPr>
          <w:rFonts w:ascii="Times New Roman" w:hAnsi="Times New Roman"/>
          <w:sz w:val="24"/>
          <w:szCs w:val="24"/>
        </w:rPr>
        <w:t>но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разрешённый вид использования земельного участка или объекта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в порядке, установленном статьёй 29 настоящих Правил;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рассматривает заявления застройщиков о предоставлении разрешения на откл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нение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строительства, реконструкции объекто</w:t>
      </w:r>
      <w:r w:rsidRPr="00A84D02">
        <w:rPr>
          <w:rFonts w:ascii="Times New Roman" w:hAnsi="Times New Roman"/>
          <w:sz w:val="24"/>
          <w:szCs w:val="24"/>
        </w:rPr>
        <w:t>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капитального строительства в порядке, установленном статьёй 30 настоящих Правил;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- готовит рекомендации </w:t>
      </w:r>
      <w:r>
        <w:rPr>
          <w:rFonts w:ascii="Times New Roman" w:hAnsi="Times New Roman"/>
          <w:sz w:val="24"/>
          <w:szCs w:val="24"/>
        </w:rPr>
        <w:t>Главе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 внесении изменений в Правила или об отклонении предложений о внесении изменений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порядке, установленном статьёй 39 настоящих Пр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8" w:name="_Toc328659868"/>
      <w:r w:rsidRPr="00A84D02">
        <w:rPr>
          <w:rFonts w:ascii="Times New Roman" w:hAnsi="Times New Roman"/>
        </w:rPr>
        <w:lastRenderedPageBreak/>
        <w:t>ГЛАВА 2. КАРТА ГРАДОСТРОИТЕЛЬНОГО ЗОНИРОВ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НИЯ.ГРАДОСТРОИТЕЛЬНЫЕ РЕГЛАМЕНТЫ</w:t>
      </w:r>
      <w:bookmarkEnd w:id="8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9" w:name="_Toc328659869"/>
      <w:r w:rsidRPr="00A84D02">
        <w:rPr>
          <w:rFonts w:ascii="Times New Roman" w:hAnsi="Times New Roman"/>
        </w:rPr>
        <w:t>Статья 7. Порядок установления территориальных зон</w:t>
      </w:r>
      <w:bookmarkEnd w:id="9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Территориальные зоны установлены с учётом: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определённых Градостроительным кодексом РФ видов территориальных зон;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функциональных зон и параметров их планируемого развития, определённых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Генеральным планом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сложившейся планировки территории и существующего землепользования;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планируемых изменений границ земель различных категорий в соответствии с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документами территориального планирования и документацией по планировке 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рии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возможности сочетания в пределах одной территориальной зоны различных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дов существующего и планируемого использования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6) предотвращения возможности причинения вреда объектам капитального</w:t>
      </w:r>
      <w:r w:rsidR="0072061C">
        <w:rPr>
          <w:rFonts w:ascii="Times New Roman" w:hAnsi="Times New Roman"/>
          <w:sz w:val="24"/>
          <w:szCs w:val="24"/>
        </w:rPr>
        <w:t xml:space="preserve"> 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тельства, расположенным на смежных земельных участках.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Границы территориальных зон установлены по: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красным линиям;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магистралям, улицам, проездам (линиям, разделяющим транспортные потоки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противоположных направлений);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границам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естественным границам природных объектов;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иным границам.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Границы зон с особыми условиями использования территорий, границы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террит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рий объектов культурного наследия, устанавливаемые в соответствии с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законодател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ством РФ, могут не совпадать с границами территориальных зон.</w:t>
      </w:r>
    </w:p>
    <w:p w:rsidR="00404009" w:rsidRDefault="00404009" w:rsidP="001F7D18">
      <w:pPr>
        <w:pStyle w:val="2"/>
        <w:rPr>
          <w:rFonts w:ascii="Times New Roman" w:hAnsi="Times New Roman"/>
        </w:rPr>
      </w:pPr>
      <w:bookmarkStart w:id="10" w:name="_Toc328659870"/>
      <w:r w:rsidRPr="00A84D02">
        <w:rPr>
          <w:rFonts w:ascii="Times New Roman" w:hAnsi="Times New Roman"/>
        </w:rPr>
        <w:t>Статья 8. Перечень территориальных зон, выделенных на карте</w:t>
      </w:r>
      <w:r w:rsidR="0072061C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градостро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тельного зонирования</w:t>
      </w:r>
      <w:bookmarkEnd w:id="10"/>
    </w:p>
    <w:p w:rsidR="00404009" w:rsidRPr="00833B49" w:rsidRDefault="00404009" w:rsidP="00833B49"/>
    <w:p w:rsidR="00404009" w:rsidRPr="007E6383" w:rsidRDefault="00404009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ЦЕНТРАЛЬНЫЕ ОБЩЕСТВЕННО-ДЕЛОВЫЕ И КОММЕРЧЕСКИЕ ЗОНЫ</w:t>
      </w:r>
    </w:p>
    <w:p w:rsidR="00404009" w:rsidRDefault="00404009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Д-1</w:t>
      </w:r>
      <w:r w:rsidRPr="007E6383">
        <w:rPr>
          <w:rFonts w:ascii="Times New Roman" w:hAnsi="Times New Roman"/>
          <w:sz w:val="24"/>
          <w:szCs w:val="24"/>
        </w:rPr>
        <w:t xml:space="preserve">. Зона </w:t>
      </w:r>
      <w:r>
        <w:rPr>
          <w:rFonts w:ascii="Times New Roman" w:hAnsi="Times New Roman"/>
          <w:sz w:val="24"/>
          <w:szCs w:val="24"/>
        </w:rPr>
        <w:t>делового центра</w:t>
      </w:r>
    </w:p>
    <w:p w:rsidR="00404009" w:rsidRPr="007E6383" w:rsidRDefault="00404009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СПЕЦИАЛЬНЫЕ ОБСЛУЖИВАЮЩИЕ И ДЕЛОВЫЕ ЗОНЫ ДЛЯ ОБЪЕКТОВ С БОЛЬШИМИ ЗЕМЕЛЬНЫМИ УЧАСТКАМИ</w:t>
      </w:r>
    </w:p>
    <w:p w:rsidR="00404009" w:rsidRDefault="00404009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ЦС-2. Зона высших, средних специальных учебных заведений и научных комплексов</w:t>
      </w:r>
    </w:p>
    <w:p w:rsidR="00404009" w:rsidRDefault="00404009" w:rsidP="00EA69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981">
        <w:rPr>
          <w:rFonts w:ascii="Times New Roman" w:hAnsi="Times New Roman"/>
          <w:sz w:val="24"/>
          <w:szCs w:val="24"/>
        </w:rPr>
        <w:t>ЦС-3. Зона спортивных и спортивно-зрелищных сооружений</w:t>
      </w:r>
    </w:p>
    <w:p w:rsidR="00404009" w:rsidRPr="007E6383" w:rsidRDefault="00135095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04009" w:rsidRPr="00DD24D8">
          <w:rPr>
            <w:rFonts w:ascii="Times New Roman" w:hAnsi="Times New Roman"/>
            <w:sz w:val="24"/>
            <w:szCs w:val="24"/>
          </w:rPr>
          <w:t>ЦС-4</w:t>
        </w:r>
      </w:hyperlink>
      <w:r w:rsidR="00404009">
        <w:rPr>
          <w:rFonts w:ascii="Times New Roman" w:hAnsi="Times New Roman"/>
          <w:sz w:val="24"/>
          <w:szCs w:val="24"/>
        </w:rPr>
        <w:t xml:space="preserve">. </w:t>
      </w:r>
      <w:r w:rsidR="00404009" w:rsidRPr="00DD24D8">
        <w:rPr>
          <w:rFonts w:ascii="Times New Roman" w:hAnsi="Times New Roman"/>
          <w:sz w:val="24"/>
          <w:szCs w:val="24"/>
        </w:rPr>
        <w:t>Зона о</w:t>
      </w:r>
      <w:r w:rsidR="00404009">
        <w:rPr>
          <w:rFonts w:ascii="Times New Roman" w:hAnsi="Times New Roman"/>
          <w:sz w:val="24"/>
          <w:szCs w:val="24"/>
        </w:rPr>
        <w:t>бъектов религиозного назначения</w:t>
      </w:r>
    </w:p>
    <w:p w:rsidR="00404009" w:rsidRPr="007E6383" w:rsidRDefault="00404009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ЖИЛЫЕ ЗОНЫ</w:t>
      </w:r>
    </w:p>
    <w:p w:rsidR="00404009" w:rsidRDefault="00404009" w:rsidP="009131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6383">
        <w:rPr>
          <w:rFonts w:ascii="Times New Roman" w:hAnsi="Times New Roman"/>
          <w:sz w:val="24"/>
          <w:szCs w:val="24"/>
        </w:rPr>
        <w:t>Ж-1Б. Зона индивидуальной усадебной жилой застройки с содержанием домашнего скота и птицы</w:t>
      </w:r>
    </w:p>
    <w:p w:rsidR="00404009" w:rsidRPr="00DD24D8" w:rsidRDefault="00404009" w:rsidP="00DD24D8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DD24D8">
        <w:rPr>
          <w:rFonts w:ascii="Times New Roman" w:hAnsi="Times New Roman"/>
          <w:sz w:val="24"/>
          <w:szCs w:val="24"/>
          <w:u w:val="single"/>
        </w:rPr>
        <w:t>ПРОИЗВОДСТВЕННЫЕ И КОММУНАЛЬНЫЕ ЗОНЫ</w:t>
      </w:r>
    </w:p>
    <w:p w:rsidR="00404009" w:rsidRDefault="00404009" w:rsidP="00DD2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4009" w:rsidRPr="00DD24D8" w:rsidRDefault="00135095" w:rsidP="00DD2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04009" w:rsidRPr="00DD24D8">
          <w:rPr>
            <w:rFonts w:ascii="Times New Roman" w:hAnsi="Times New Roman"/>
            <w:sz w:val="24"/>
            <w:szCs w:val="24"/>
          </w:rPr>
          <w:t>ПК-1</w:t>
        </w:r>
      </w:hyperlink>
      <w:r w:rsidR="00404009">
        <w:rPr>
          <w:rFonts w:ascii="Times New Roman" w:hAnsi="Times New Roman"/>
          <w:sz w:val="24"/>
          <w:szCs w:val="24"/>
        </w:rPr>
        <w:t xml:space="preserve">. </w:t>
      </w:r>
      <w:r w:rsidR="00404009" w:rsidRPr="00DD24D8">
        <w:rPr>
          <w:rFonts w:ascii="Times New Roman" w:hAnsi="Times New Roman"/>
          <w:sz w:val="24"/>
          <w:szCs w:val="24"/>
        </w:rPr>
        <w:t xml:space="preserve"> Зона производственно-комм</w:t>
      </w:r>
      <w:r w:rsidR="00404009">
        <w:rPr>
          <w:rFonts w:ascii="Times New Roman" w:hAnsi="Times New Roman"/>
          <w:sz w:val="24"/>
          <w:szCs w:val="24"/>
        </w:rPr>
        <w:t xml:space="preserve">унальных объектов I - II класса </w:t>
      </w:r>
      <w:r w:rsidR="00404009" w:rsidRPr="00DD24D8">
        <w:rPr>
          <w:rFonts w:ascii="Times New Roman" w:hAnsi="Times New Roman"/>
          <w:sz w:val="24"/>
          <w:szCs w:val="24"/>
        </w:rPr>
        <w:t>вредности</w:t>
      </w:r>
    </w:p>
    <w:p w:rsidR="00404009" w:rsidRPr="007E6383" w:rsidRDefault="00404009" w:rsidP="002B1531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7E6383">
        <w:rPr>
          <w:rFonts w:ascii="Times New Roman" w:hAnsi="Times New Roman"/>
          <w:sz w:val="24"/>
          <w:szCs w:val="24"/>
          <w:u w:val="single"/>
        </w:rPr>
        <w:t>ЗОНЫ СПЕЦИАЛЬНОГО НАЗНАЧЕНИЯ</w:t>
      </w:r>
    </w:p>
    <w:p w:rsidR="00404009" w:rsidRPr="00833B49" w:rsidRDefault="00404009" w:rsidP="002B15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lastRenderedPageBreak/>
        <w:t>СО-3. Зона кладбищ</w:t>
      </w:r>
    </w:p>
    <w:p w:rsidR="00404009" w:rsidRPr="00833B49" w:rsidRDefault="00404009" w:rsidP="00AF3A39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 w:rsidRPr="00833B49">
        <w:rPr>
          <w:rFonts w:ascii="Times New Roman" w:hAnsi="Times New Roman"/>
          <w:sz w:val="24"/>
          <w:szCs w:val="24"/>
          <w:u w:val="single"/>
        </w:rPr>
        <w:t>СЕЛЬСКОХОЗЯЙСТВЕННЫЕ ЗОНЫ</w:t>
      </w:r>
    </w:p>
    <w:p w:rsidR="00404009" w:rsidRPr="00833B49" w:rsidRDefault="00404009" w:rsidP="002B1531">
      <w:pPr>
        <w:spacing w:line="240" w:lineRule="auto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t>СХ-1. Зоны сельскохозяйственных угодий</w:t>
      </w:r>
    </w:p>
    <w:p w:rsidR="00404009" w:rsidRPr="002B1531" w:rsidRDefault="00404009" w:rsidP="002B1531">
      <w:pPr>
        <w:spacing w:line="240" w:lineRule="auto"/>
        <w:rPr>
          <w:rFonts w:ascii="Times New Roman" w:hAnsi="Times New Roman"/>
          <w:sz w:val="24"/>
          <w:szCs w:val="24"/>
        </w:rPr>
      </w:pPr>
      <w:r w:rsidRPr="00833B49">
        <w:rPr>
          <w:rFonts w:ascii="Times New Roman" w:hAnsi="Times New Roman"/>
          <w:sz w:val="24"/>
          <w:szCs w:val="24"/>
        </w:rPr>
        <w:t>СХ-2. Зоны, занятые объектами сельскохозяйственного назначения</w:t>
      </w:r>
    </w:p>
    <w:p w:rsidR="00404009" w:rsidRPr="002B1531" w:rsidRDefault="00404009" w:rsidP="002B1531">
      <w:pPr>
        <w:rPr>
          <w:rFonts w:ascii="Times New Roman" w:hAnsi="Times New Roman"/>
        </w:rPr>
      </w:pPr>
      <w:r w:rsidRPr="002B1531">
        <w:rPr>
          <w:rFonts w:ascii="Times New Roman" w:hAnsi="Times New Roman"/>
        </w:rPr>
        <w:br w:type="page"/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11" w:name="_Toc328659871"/>
      <w:r w:rsidRPr="00A84D02">
        <w:rPr>
          <w:rFonts w:ascii="Times New Roman" w:hAnsi="Times New Roman"/>
        </w:rPr>
        <w:lastRenderedPageBreak/>
        <w:t>Статья 9. Карта градостроительного зонирования</w:t>
      </w:r>
      <w:bookmarkEnd w:id="11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Карта градостроительного зонирования выполнена на основании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Генерального плана на всю территорию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. На Карте градостроительн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го зонирования показаны границы территориальных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зон.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На Карте зон с особыми условиями использования территории показаны гран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цы зон с особыми условиями использования: нормативные санитарно-защитные зоны от объектов, оказывающих негативное воздействие на окружающую среду;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D02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зоны, зоны санитарной охраны артезианских скважин; зоны минимальных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расстояний от газопроводных сетей; охранные зоны инженерных сетей</w:t>
      </w:r>
      <w:r>
        <w:rPr>
          <w:rFonts w:ascii="Times New Roman" w:hAnsi="Times New Roman"/>
          <w:sz w:val="24"/>
          <w:szCs w:val="24"/>
        </w:rPr>
        <w:t xml:space="preserve"> и прочие зоны</w:t>
      </w:r>
      <w:r w:rsidRPr="00A84D02">
        <w:rPr>
          <w:rFonts w:ascii="Times New Roman" w:hAnsi="Times New Roman"/>
          <w:sz w:val="24"/>
          <w:szCs w:val="24"/>
        </w:rPr>
        <w:t>. Каждая зона с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особыми условиями использования содержит дополнительные ограничения использов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земельных участков и объектов недвижимости.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12" w:name="_Toc328659872"/>
      <w:r w:rsidRPr="00A84D02">
        <w:rPr>
          <w:rFonts w:ascii="Times New Roman" w:hAnsi="Times New Roman"/>
        </w:rPr>
        <w:t>Статья 10. Порядок применения градостроительных регламентов.</w:t>
      </w:r>
      <w:bookmarkEnd w:id="12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Градостроительным регламентом определяется правовой режим земельных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участков, а также всего, что находится над и под поверхностью земельных участков и</w:t>
      </w:r>
      <w:r w:rsidR="0072061C">
        <w:rPr>
          <w:rFonts w:ascii="Times New Roman" w:hAnsi="Times New Roman"/>
          <w:sz w:val="24"/>
          <w:szCs w:val="24"/>
        </w:rPr>
        <w:t xml:space="preserve">    </w:t>
      </w:r>
      <w:r w:rsidRPr="00A84D02">
        <w:rPr>
          <w:rFonts w:ascii="Times New Roman" w:hAnsi="Times New Roman"/>
          <w:sz w:val="24"/>
          <w:szCs w:val="24"/>
        </w:rPr>
        <w:t>используется в процессе их застройки и последующей эксплуатации объектов капитальн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строительства.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Градостроительные регламенты устанавливаются с учётом: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фактического использования земельных участков и объектов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ительства в границах территориальной зоны;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возможности сочетания в пределах одной территориальной зоны различных в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дов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существующего и планируемого использования земельных участков и объектов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функциональных зон и характеристик их планируемого развития, определе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Генеральным планом </w:t>
      </w:r>
      <w:proofErr w:type="spellStart"/>
      <w:r>
        <w:rPr>
          <w:rFonts w:ascii="Times New Roman" w:hAnsi="Times New Roman"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4) видов территориальных зон;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5) требований охраны особо охраняемых природных территорий, а также иных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природных объектов.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Действие градостроительного регламента распространяется на все земельные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участки и объекты капитального строительства, расположенные в пределах границ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терр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ториальной зоны.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4. Действие градостроительного регламента не распространяется на земельные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в границах территорий общего пользования (площадей, улиц проездов, скв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ров,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пляжей, автомобильных дорог, набережных, закрытых водоёмов, бульваров и других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добных территорий);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занятые линейными объектами;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предоставленные для добычи полезных ископаемых.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Градостроительные регламенты не устанавливаются для земель лесного фонда,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земель, покрытых поверхностными водами, земель запаса, земель особо охраняемых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родных территорий (за исключением земель лечебно-оздоровительных местностей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у</w:t>
      </w:r>
      <w:r w:rsidRPr="00A84D02">
        <w:rPr>
          <w:rFonts w:ascii="Times New Roman" w:hAnsi="Times New Roman"/>
          <w:sz w:val="24"/>
          <w:szCs w:val="24"/>
        </w:rPr>
        <w:t>рортов), сельскохозяйственных угодий в составе земель сельскохозяйственного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назнач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6. Использование земельных участков, на которые действие градостроительных</w:t>
      </w:r>
      <w:r w:rsidR="0072061C">
        <w:rPr>
          <w:rFonts w:ascii="Times New Roman" w:hAnsi="Times New Roman"/>
          <w:sz w:val="24"/>
          <w:szCs w:val="24"/>
        </w:rPr>
        <w:t xml:space="preserve">  </w:t>
      </w:r>
      <w:r w:rsidRPr="00A84D02">
        <w:rPr>
          <w:rFonts w:ascii="Times New Roman" w:hAnsi="Times New Roman"/>
          <w:sz w:val="24"/>
          <w:szCs w:val="24"/>
        </w:rPr>
        <w:t>регламентов не распространяется или для которых градостроительные регламенты не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устанавливаются, определяется уполномоченными федеральными органами исполнител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ной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власти, уполномоченными органами исполнительной власти Брянской области или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уполномоченными органами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муниципального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района в соответствии с федеральными законами.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84D02">
        <w:rPr>
          <w:rFonts w:ascii="Times New Roman" w:hAnsi="Times New Roman"/>
          <w:sz w:val="24"/>
          <w:szCs w:val="24"/>
        </w:rPr>
        <w:t>Земельные участки или объекты капитального строительства, виды разрешённ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использования, предельные (минимальные и (или) максимальные) размеры и предел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параметры которых не соответствуют градостроительному регламенту, могут испол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зоваться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без установления срока приведения их в соответствие с градостроительным 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lastRenderedPageBreak/>
        <w:t>гламентом, за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исключением случаев, если использование таких земельных участков и об</w:t>
      </w:r>
      <w:r w:rsidRPr="00A84D02">
        <w:rPr>
          <w:rFonts w:ascii="Times New Roman" w:hAnsi="Times New Roman"/>
          <w:sz w:val="24"/>
          <w:szCs w:val="24"/>
        </w:rPr>
        <w:t>ъ</w:t>
      </w:r>
      <w:r w:rsidRPr="00A84D02">
        <w:rPr>
          <w:rFonts w:ascii="Times New Roman" w:hAnsi="Times New Roman"/>
          <w:sz w:val="24"/>
          <w:szCs w:val="24"/>
        </w:rPr>
        <w:t>ектов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капитального строительства опасно для жизни или здоровья человека, для окруж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ющей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среды, объектов культурного наследия.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8. Реконструкция указанных в части 7 настоящей статьи объектов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строительства может осуществляться только путём приведения таких объектов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 xml:space="preserve">ствие с градостроительным регламентом или путём уменьшения их </w:t>
      </w:r>
      <w:proofErr w:type="gramStart"/>
      <w:r w:rsidRPr="00A84D02">
        <w:rPr>
          <w:rFonts w:ascii="Times New Roman" w:hAnsi="Times New Roman"/>
          <w:sz w:val="24"/>
          <w:szCs w:val="24"/>
        </w:rPr>
        <w:t>не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дельным параметрам разрешённого строительства, реконструкции. Изменение видов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</w:t>
      </w:r>
      <w:r w:rsidRPr="00A84D02">
        <w:rPr>
          <w:rFonts w:ascii="Times New Roman" w:hAnsi="Times New Roman"/>
          <w:sz w:val="24"/>
          <w:szCs w:val="24"/>
        </w:rPr>
        <w:t>з</w:t>
      </w:r>
      <w:r w:rsidRPr="00A84D02">
        <w:rPr>
          <w:rFonts w:ascii="Times New Roman" w:hAnsi="Times New Roman"/>
          <w:sz w:val="24"/>
          <w:szCs w:val="24"/>
        </w:rPr>
        <w:t>решенного использования указанных земельных участков и объектов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может осуществляться путем приведения их в соответствие с видами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разрешё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ного использования земельных участков и объектов капитального строительства,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устано</w:t>
      </w:r>
      <w:r w:rsidRPr="00A84D02">
        <w:rPr>
          <w:rFonts w:ascii="Times New Roman" w:hAnsi="Times New Roman"/>
          <w:sz w:val="24"/>
          <w:szCs w:val="24"/>
        </w:rPr>
        <w:t>в</w:t>
      </w:r>
      <w:r w:rsidRPr="00A84D02">
        <w:rPr>
          <w:rFonts w:ascii="Times New Roman" w:hAnsi="Times New Roman"/>
          <w:sz w:val="24"/>
          <w:szCs w:val="24"/>
        </w:rPr>
        <w:t>ленными градостроительным регламентом.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9. В случае если использование указанных в части 7 настоящей статьи земельных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 и объектов капитального строительства продолжается и опасно для жизни или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здоровья человека, для окружающей среды, объектов культурного наследия, в соотве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ствии с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федеральными законами может быть наложен запрет на использование таких з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мельных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 и объектов.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10. Если земельные участки, иные объекты недвижимости попадают в зоны,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выд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>ленные на нескольких картах, то к этим участкам и объектам суммарно применяются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тр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 xml:space="preserve">бования ст. 12-20 настоящих Правил. </w:t>
      </w:r>
      <w:proofErr w:type="gramStart"/>
      <w:r w:rsidRPr="00A84D02">
        <w:rPr>
          <w:rFonts w:ascii="Times New Roman" w:hAnsi="Times New Roman"/>
          <w:sz w:val="24"/>
          <w:szCs w:val="24"/>
        </w:rPr>
        <w:t>Разрешенным считается такое использование,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кот</w:t>
      </w:r>
      <w:r w:rsidRPr="00A84D02">
        <w:rPr>
          <w:rFonts w:ascii="Times New Roman" w:hAnsi="Times New Roman"/>
          <w:sz w:val="24"/>
          <w:szCs w:val="24"/>
        </w:rPr>
        <w:t>о</w:t>
      </w:r>
      <w:r w:rsidRPr="00A84D02">
        <w:rPr>
          <w:rFonts w:ascii="Times New Roman" w:hAnsi="Times New Roman"/>
          <w:sz w:val="24"/>
          <w:szCs w:val="24"/>
        </w:rPr>
        <w:t>рое соответствует не только градостроительным регламентам по видам и параметрам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ра</w:t>
      </w:r>
      <w:r w:rsidRPr="00A84D02">
        <w:rPr>
          <w:rFonts w:ascii="Times New Roman" w:hAnsi="Times New Roman"/>
          <w:sz w:val="24"/>
          <w:szCs w:val="24"/>
        </w:rPr>
        <w:t>з</w:t>
      </w:r>
      <w:r w:rsidRPr="00A84D02">
        <w:rPr>
          <w:rFonts w:ascii="Times New Roman" w:hAnsi="Times New Roman"/>
          <w:sz w:val="24"/>
          <w:szCs w:val="24"/>
        </w:rPr>
        <w:t>решенного использования недвижимости (ст.12 настоящих Правил), но и огр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ничениям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на использование земельных участков и объектов капитального строительства (ст. 16-20настоящих Правил), строительным и противопожарным нормам и правилам,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технолог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ческим стандартам безопасности, а также условиям охраны окружающей среды,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что по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тверждается при согласовании проектной документации.</w:t>
      </w:r>
      <w:proofErr w:type="gramEnd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13" w:name="_Toc328659873"/>
      <w:r w:rsidRPr="00A84D02">
        <w:rPr>
          <w:rFonts w:ascii="Times New Roman" w:hAnsi="Times New Roman"/>
        </w:rPr>
        <w:t>Статья 11. Виды разрешённого использования земельных участков и объе</w:t>
      </w:r>
      <w:r w:rsidRPr="00A84D02">
        <w:rPr>
          <w:rFonts w:ascii="Times New Roman" w:hAnsi="Times New Roman"/>
        </w:rPr>
        <w:t>к</w:t>
      </w:r>
      <w:r w:rsidRPr="00A84D02">
        <w:rPr>
          <w:rFonts w:ascii="Times New Roman" w:hAnsi="Times New Roman"/>
        </w:rPr>
        <w:t>тов</w:t>
      </w:r>
      <w:r w:rsidR="0072061C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капитального строительства.</w:t>
      </w:r>
      <w:bookmarkEnd w:id="13"/>
    </w:p>
    <w:p w:rsidR="00404009" w:rsidRPr="00A84D02" w:rsidRDefault="00404009" w:rsidP="00F33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1. Разрешённое использование земельных участков и объектов капитального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стро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тельства может быть следующих видов: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1) основные виды разрешённого использования;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2) условно разрешённые виды использования;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3) вспомогательные виды разрешённого использования, допустимые только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кач</w:t>
      </w:r>
      <w:r w:rsidRPr="00A84D02">
        <w:rPr>
          <w:rFonts w:ascii="Times New Roman" w:hAnsi="Times New Roman"/>
          <w:sz w:val="24"/>
          <w:szCs w:val="24"/>
        </w:rPr>
        <w:t>е</w:t>
      </w:r>
      <w:r w:rsidRPr="00A84D02">
        <w:rPr>
          <w:rFonts w:ascii="Times New Roman" w:hAnsi="Times New Roman"/>
          <w:sz w:val="24"/>
          <w:szCs w:val="24"/>
        </w:rPr>
        <w:t xml:space="preserve">стве </w:t>
      </w:r>
      <w:proofErr w:type="gramStart"/>
      <w:r w:rsidRPr="00A84D02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по отношению к основным видам разрешённого использования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условно разрешённым видам использования и осуществляемые совместно с ними.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2. Применительно к каждой территориальной зоне статьями 13-21 настоящих Пр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вил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установлены виды разрешённого использования земельных участков и объектов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кап</w:t>
      </w:r>
      <w:r w:rsidRPr="00A84D02">
        <w:rPr>
          <w:rFonts w:ascii="Times New Roman" w:hAnsi="Times New Roman"/>
          <w:sz w:val="24"/>
          <w:szCs w:val="24"/>
        </w:rPr>
        <w:t>и</w:t>
      </w:r>
      <w:r w:rsidRPr="00A84D02">
        <w:rPr>
          <w:rFonts w:ascii="Times New Roman" w:hAnsi="Times New Roman"/>
          <w:sz w:val="24"/>
          <w:szCs w:val="24"/>
        </w:rPr>
        <w:t>тального строительства.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Для каждого земельного участка и иного объекта недвижимости разрешённым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считается такое использование, которое соответствует градостроительному регламенту.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3. Изменение одного вида разрешённого использования земельных участков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</w:t>
      </w:r>
      <w:r w:rsidRPr="00A84D02">
        <w:rPr>
          <w:rFonts w:ascii="Times New Roman" w:hAnsi="Times New Roman"/>
          <w:sz w:val="24"/>
          <w:szCs w:val="24"/>
        </w:rPr>
        <w:t>ъ</w:t>
      </w:r>
      <w:r w:rsidRPr="00A84D02">
        <w:rPr>
          <w:rFonts w:ascii="Times New Roman" w:hAnsi="Times New Roman"/>
          <w:sz w:val="24"/>
          <w:szCs w:val="24"/>
        </w:rPr>
        <w:t>ектов капитального строительства на другой вид такого использования осуществляется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соответствии с градостроительным регламентом при условии соблюдения требований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технических регламентов.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84D02">
        <w:rPr>
          <w:rFonts w:ascii="Times New Roman" w:hAnsi="Times New Roman"/>
          <w:sz w:val="24"/>
          <w:szCs w:val="24"/>
        </w:rPr>
        <w:t>Основные и вспомогательные виды разрешённого использования земельных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участков и объектов капитального строительства правообладателями земельных участков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объектов капитального строительства, за исключением органов государственной вл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сти,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муниципального района, государстве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ных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муниципальных учреждений, государственных и муниципальных унитарных пре</w:t>
      </w:r>
      <w:r w:rsidRPr="00A84D02">
        <w:rPr>
          <w:rFonts w:ascii="Times New Roman" w:hAnsi="Times New Roman"/>
          <w:sz w:val="24"/>
          <w:szCs w:val="24"/>
        </w:rPr>
        <w:t>д</w:t>
      </w:r>
      <w:r w:rsidRPr="00A84D02">
        <w:rPr>
          <w:rFonts w:ascii="Times New Roman" w:hAnsi="Times New Roman"/>
          <w:sz w:val="24"/>
          <w:szCs w:val="24"/>
        </w:rPr>
        <w:t>приятий,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выбираются самостоятельно без дополнительных разрешений и согласов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ния при условии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соблюдения требований технических регламентов и с учётом предельных п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раметров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планируемого развития территории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84D02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A84D02">
        <w:rPr>
          <w:rFonts w:ascii="Times New Roman" w:hAnsi="Times New Roman"/>
          <w:sz w:val="24"/>
          <w:szCs w:val="24"/>
        </w:rPr>
        <w:t xml:space="preserve"> проектом планировки соо</w:t>
      </w:r>
      <w:r w:rsidRPr="00A84D02">
        <w:rPr>
          <w:rFonts w:ascii="Times New Roman" w:hAnsi="Times New Roman"/>
          <w:sz w:val="24"/>
          <w:szCs w:val="24"/>
        </w:rPr>
        <w:t>т</w:t>
      </w:r>
      <w:r w:rsidRPr="00A84D02">
        <w:rPr>
          <w:rFonts w:ascii="Times New Roman" w:hAnsi="Times New Roman"/>
          <w:sz w:val="24"/>
          <w:szCs w:val="24"/>
        </w:rPr>
        <w:t>ветствующей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территории.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Основные и вспомогательные виды разрешённого использов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lastRenderedPageBreak/>
        <w:t>ния земельных участков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и объектов капитального строительства органами государстве</w:t>
      </w:r>
      <w:r w:rsidRPr="00A84D02">
        <w:rPr>
          <w:rFonts w:ascii="Times New Roman" w:hAnsi="Times New Roman"/>
          <w:sz w:val="24"/>
          <w:szCs w:val="24"/>
        </w:rPr>
        <w:t>н</w:t>
      </w:r>
      <w:r w:rsidRPr="00A84D02">
        <w:rPr>
          <w:rFonts w:ascii="Times New Roman" w:hAnsi="Times New Roman"/>
          <w:sz w:val="24"/>
          <w:szCs w:val="24"/>
        </w:rPr>
        <w:t>ной власти, органами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sz w:val="24"/>
          <w:szCs w:val="24"/>
        </w:rPr>
        <w:t xml:space="preserve"> муниципального района, государственными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муниципальными учреждениями, государственными и муниципал</w:t>
      </w:r>
      <w:r w:rsidRPr="00A84D02">
        <w:rPr>
          <w:rFonts w:ascii="Times New Roman" w:hAnsi="Times New Roman"/>
          <w:sz w:val="24"/>
          <w:szCs w:val="24"/>
        </w:rPr>
        <w:t>ь</w:t>
      </w:r>
      <w:r w:rsidRPr="00A84D02">
        <w:rPr>
          <w:rFonts w:ascii="Times New Roman" w:hAnsi="Times New Roman"/>
          <w:sz w:val="24"/>
          <w:szCs w:val="24"/>
        </w:rPr>
        <w:t>ными унитарными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предприятиями выбираются в соответствии с действующим законод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тельством.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D02">
        <w:rPr>
          <w:rFonts w:ascii="Times New Roman" w:hAnsi="Times New Roman"/>
          <w:sz w:val="24"/>
          <w:szCs w:val="24"/>
        </w:rPr>
        <w:t>5. Условно разрешённые виды использования земельных участков и объектов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а</w:t>
      </w:r>
      <w:r w:rsidRPr="00A84D02">
        <w:rPr>
          <w:rFonts w:ascii="Times New Roman" w:hAnsi="Times New Roman"/>
          <w:sz w:val="24"/>
          <w:szCs w:val="24"/>
        </w:rPr>
        <w:t>питального строительства выбираются правообладателями земельных участков и объе</w:t>
      </w:r>
      <w:r w:rsidRPr="00A84D02">
        <w:rPr>
          <w:rFonts w:ascii="Times New Roman" w:hAnsi="Times New Roman"/>
          <w:sz w:val="24"/>
          <w:szCs w:val="24"/>
        </w:rPr>
        <w:t>к</w:t>
      </w:r>
      <w:r w:rsidRPr="00A84D02">
        <w:rPr>
          <w:rFonts w:ascii="Times New Roman" w:hAnsi="Times New Roman"/>
          <w:sz w:val="24"/>
          <w:szCs w:val="24"/>
        </w:rPr>
        <w:t>тов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A84D02">
        <w:rPr>
          <w:rFonts w:ascii="Times New Roman" w:hAnsi="Times New Roman"/>
          <w:sz w:val="24"/>
          <w:szCs w:val="24"/>
        </w:rPr>
        <w:t xml:space="preserve">капитального </w:t>
      </w:r>
      <w:r w:rsidRPr="00691F73">
        <w:rPr>
          <w:rFonts w:ascii="Times New Roman" w:hAnsi="Times New Roman"/>
          <w:sz w:val="24"/>
          <w:szCs w:val="24"/>
        </w:rPr>
        <w:t>строительства самостоятельно с учётом результатов публичных слуш</w:t>
      </w:r>
      <w:r w:rsidRPr="00691F73">
        <w:rPr>
          <w:rFonts w:ascii="Times New Roman" w:hAnsi="Times New Roman"/>
          <w:sz w:val="24"/>
          <w:szCs w:val="24"/>
        </w:rPr>
        <w:t>а</w:t>
      </w:r>
      <w:r w:rsidRPr="00691F73">
        <w:rPr>
          <w:rFonts w:ascii="Times New Roman" w:hAnsi="Times New Roman"/>
          <w:sz w:val="24"/>
          <w:szCs w:val="24"/>
        </w:rPr>
        <w:t>ний по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каждому из таких видов.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6. Решения об изменении одного вида разрешённого использования земельных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участков и объектов капитального строительства, расположенных на землях, на которы</w:t>
      </w:r>
      <w:r w:rsidRPr="00691F73">
        <w:rPr>
          <w:rFonts w:ascii="Times New Roman" w:hAnsi="Times New Roman"/>
          <w:sz w:val="24"/>
          <w:szCs w:val="24"/>
        </w:rPr>
        <w:t>е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действие градостроительных регламентов не распространяется, на другой вид такого</w:t>
      </w:r>
      <w:r w:rsidR="0072061C">
        <w:rPr>
          <w:rFonts w:ascii="Times New Roman" w:hAnsi="Times New Roman"/>
          <w:sz w:val="24"/>
          <w:szCs w:val="24"/>
        </w:rPr>
        <w:t xml:space="preserve">     </w:t>
      </w:r>
      <w:r w:rsidRPr="00691F73">
        <w:rPr>
          <w:rFonts w:ascii="Times New Roman" w:hAnsi="Times New Roman"/>
          <w:sz w:val="24"/>
          <w:szCs w:val="24"/>
        </w:rPr>
        <w:t>и</w:t>
      </w:r>
      <w:r w:rsidRPr="00691F73">
        <w:rPr>
          <w:rFonts w:ascii="Times New Roman" w:hAnsi="Times New Roman"/>
          <w:sz w:val="24"/>
          <w:szCs w:val="24"/>
        </w:rPr>
        <w:t>с</w:t>
      </w:r>
      <w:r w:rsidRPr="00691F73">
        <w:rPr>
          <w:rFonts w:ascii="Times New Roman" w:hAnsi="Times New Roman"/>
          <w:sz w:val="24"/>
          <w:szCs w:val="24"/>
        </w:rPr>
        <w:t>пользования, принимаются в соответствии с федеральными законами.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7. Предоставление разрешения на условно разрешённый вид использования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з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мельного участка или объекта капитального строительства осуществляется в порядке,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предусмотренном статьей 29 настоящих Правил.</w:t>
      </w:r>
    </w:p>
    <w:p w:rsidR="00404009" w:rsidRPr="00691F73" w:rsidRDefault="00404009" w:rsidP="001F7D18">
      <w:pPr>
        <w:pStyle w:val="2"/>
        <w:rPr>
          <w:rFonts w:ascii="Times New Roman" w:hAnsi="Times New Roman"/>
        </w:rPr>
      </w:pPr>
      <w:bookmarkStart w:id="14" w:name="_Toc328659874"/>
      <w:r w:rsidRPr="00691F73">
        <w:rPr>
          <w:rFonts w:ascii="Times New Roman" w:hAnsi="Times New Roman"/>
        </w:rPr>
        <w:t>Статья 12. Градостроительные регламенты. Предельные параметры</w:t>
      </w:r>
      <w:r w:rsidR="0072061C">
        <w:rPr>
          <w:rFonts w:ascii="Times New Roman" w:hAnsi="Times New Roman"/>
        </w:rPr>
        <w:t xml:space="preserve"> </w:t>
      </w:r>
      <w:r w:rsidRPr="00691F73">
        <w:rPr>
          <w:rFonts w:ascii="Times New Roman" w:hAnsi="Times New Roman"/>
        </w:rPr>
        <w:t>земел</w:t>
      </w:r>
      <w:r w:rsidRPr="00691F73">
        <w:rPr>
          <w:rFonts w:ascii="Times New Roman" w:hAnsi="Times New Roman"/>
        </w:rPr>
        <w:t>ь</w:t>
      </w:r>
      <w:r w:rsidRPr="00691F73">
        <w:rPr>
          <w:rFonts w:ascii="Times New Roman" w:hAnsi="Times New Roman"/>
        </w:rPr>
        <w:t>ных участков и объектов капитального строительства в части озеленения</w:t>
      </w:r>
      <w:r w:rsidR="0072061C">
        <w:rPr>
          <w:rFonts w:ascii="Times New Roman" w:hAnsi="Times New Roman"/>
        </w:rPr>
        <w:t xml:space="preserve"> </w:t>
      </w:r>
      <w:r w:rsidRPr="00691F73">
        <w:rPr>
          <w:rFonts w:ascii="Times New Roman" w:hAnsi="Times New Roman"/>
        </w:rPr>
        <w:t>территорий земельных участков</w:t>
      </w:r>
      <w:bookmarkEnd w:id="14"/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1. Предельные (минимальные и (или) максимальные) размеры земельных участков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предельные параметры разрешенного строительства, реконструкции объектов капитал</w:t>
      </w:r>
      <w:r w:rsidRPr="00691F73">
        <w:rPr>
          <w:rFonts w:ascii="Times New Roman" w:hAnsi="Times New Roman"/>
          <w:sz w:val="24"/>
          <w:szCs w:val="24"/>
        </w:rPr>
        <w:t>ь</w:t>
      </w:r>
      <w:r w:rsidRPr="00691F73">
        <w:rPr>
          <w:rFonts w:ascii="Times New Roman" w:hAnsi="Times New Roman"/>
          <w:sz w:val="24"/>
          <w:szCs w:val="24"/>
        </w:rPr>
        <w:t>ного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строительства могут включать в себя: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− предельные (минимальные и (или) максимальные) размеры земельных участков, 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том числе их площадь;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− минимальные отступы от границ земельных участков в целях определения мест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допустимого размещения зданий, строений, сооружений, за пределами которых запрещ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но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строительство зданий, строений, сооружений;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− предельное количество этажей или предельную высоту зданий, строений,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соор</w:t>
      </w:r>
      <w:r w:rsidRPr="00691F73">
        <w:rPr>
          <w:rFonts w:ascii="Times New Roman" w:hAnsi="Times New Roman"/>
          <w:sz w:val="24"/>
          <w:szCs w:val="24"/>
        </w:rPr>
        <w:t>у</w:t>
      </w:r>
      <w:r w:rsidRPr="00691F73">
        <w:rPr>
          <w:rFonts w:ascii="Times New Roman" w:hAnsi="Times New Roman"/>
          <w:sz w:val="24"/>
          <w:szCs w:val="24"/>
        </w:rPr>
        <w:t>жений;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− максимальный процент застройки в границах земельного участка, определя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мый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как отношение суммарной площади земельного участка, которая может быть застро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на, ко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всей площади земельного участка;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− иные показатели.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2. В качестве минимальной площади земельных участков устанавливается пл</w:t>
      </w:r>
      <w:r w:rsidRPr="00691F73">
        <w:rPr>
          <w:rFonts w:ascii="Times New Roman" w:hAnsi="Times New Roman"/>
          <w:sz w:val="24"/>
          <w:szCs w:val="24"/>
        </w:rPr>
        <w:t>о</w:t>
      </w:r>
      <w:r w:rsidRPr="00691F73">
        <w:rPr>
          <w:rFonts w:ascii="Times New Roman" w:hAnsi="Times New Roman"/>
          <w:sz w:val="24"/>
          <w:szCs w:val="24"/>
        </w:rPr>
        <w:t>щадь,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соответствующая минимальным нормативным показателям, предусмотренным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местными нормативами 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иными требованиями действующего законодательства к разм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 xml:space="preserve">рам земельных участков. </w:t>
      </w:r>
      <w:proofErr w:type="gramStart"/>
      <w:r w:rsidRPr="00691F73">
        <w:rPr>
          <w:rFonts w:ascii="Times New Roman" w:hAnsi="Times New Roman"/>
          <w:sz w:val="24"/>
          <w:szCs w:val="24"/>
        </w:rPr>
        <w:t>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качестве максимальной площади земельных участков устана</w:t>
      </w:r>
      <w:r w:rsidRPr="00691F73">
        <w:rPr>
          <w:rFonts w:ascii="Times New Roman" w:hAnsi="Times New Roman"/>
          <w:sz w:val="24"/>
          <w:szCs w:val="24"/>
        </w:rPr>
        <w:t>в</w:t>
      </w:r>
      <w:r w:rsidRPr="00691F73">
        <w:rPr>
          <w:rFonts w:ascii="Times New Roman" w:hAnsi="Times New Roman"/>
          <w:sz w:val="24"/>
          <w:szCs w:val="24"/>
        </w:rPr>
        <w:t>ливается площадь,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предусмотренная градостроительными нормативами и правилами, де</w:t>
      </w:r>
      <w:r w:rsidRPr="00691F73">
        <w:rPr>
          <w:rFonts w:ascii="Times New Roman" w:hAnsi="Times New Roman"/>
          <w:sz w:val="24"/>
          <w:szCs w:val="24"/>
        </w:rPr>
        <w:t>й</w:t>
      </w:r>
      <w:r w:rsidRPr="00691F73">
        <w:rPr>
          <w:rFonts w:ascii="Times New Roman" w:hAnsi="Times New Roman"/>
          <w:sz w:val="24"/>
          <w:szCs w:val="24"/>
        </w:rPr>
        <w:t>ствовавшими в период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застройки соответствующих земельных участков, но не превыш</w:t>
      </w:r>
      <w:r w:rsidRPr="00691F73">
        <w:rPr>
          <w:rFonts w:ascii="Times New Roman" w:hAnsi="Times New Roman"/>
          <w:sz w:val="24"/>
          <w:szCs w:val="24"/>
        </w:rPr>
        <w:t>а</w:t>
      </w:r>
      <w:r w:rsidRPr="00691F73">
        <w:rPr>
          <w:rFonts w:ascii="Times New Roman" w:hAnsi="Times New Roman"/>
          <w:sz w:val="24"/>
          <w:szCs w:val="24"/>
        </w:rPr>
        <w:t>ющая площадь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территориальной зоны размещения указанных земельных участков или её ч</w:t>
      </w:r>
      <w:r w:rsidRPr="00691F73">
        <w:rPr>
          <w:rFonts w:ascii="Times New Roman" w:hAnsi="Times New Roman"/>
          <w:sz w:val="24"/>
          <w:szCs w:val="24"/>
        </w:rPr>
        <w:t>а</w:t>
      </w:r>
      <w:r w:rsidRPr="00691F73">
        <w:rPr>
          <w:rFonts w:ascii="Times New Roman" w:hAnsi="Times New Roman"/>
          <w:sz w:val="24"/>
          <w:szCs w:val="24"/>
        </w:rPr>
        <w:t>сти,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ограниченной красными линиями.</w:t>
      </w:r>
      <w:proofErr w:type="gramEnd"/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3. Необходимые отступы зданий, сооружений от границ земельных участков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уст</w:t>
      </w:r>
      <w:r w:rsidRPr="00691F73">
        <w:rPr>
          <w:rFonts w:ascii="Times New Roman" w:hAnsi="Times New Roman"/>
          <w:sz w:val="24"/>
          <w:szCs w:val="24"/>
        </w:rPr>
        <w:t>а</w:t>
      </w:r>
      <w:r w:rsidRPr="00691F73">
        <w:rPr>
          <w:rFonts w:ascii="Times New Roman" w:hAnsi="Times New Roman"/>
          <w:sz w:val="24"/>
          <w:szCs w:val="24"/>
        </w:rPr>
        <w:t>навливаются в соответствии с требованиями технических регламентов, местных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нормат</w:t>
      </w:r>
      <w:r w:rsidRPr="00691F73">
        <w:rPr>
          <w:rFonts w:ascii="Times New Roman" w:hAnsi="Times New Roman"/>
          <w:sz w:val="24"/>
          <w:szCs w:val="24"/>
        </w:rPr>
        <w:t>и</w:t>
      </w:r>
      <w:r w:rsidRPr="00691F73">
        <w:rPr>
          <w:rFonts w:ascii="Times New Roman" w:hAnsi="Times New Roman"/>
          <w:sz w:val="24"/>
          <w:szCs w:val="24"/>
        </w:rPr>
        <w:t xml:space="preserve">вов градостроительного проектирования </w:t>
      </w:r>
      <w:proofErr w:type="spellStart"/>
      <w:r w:rsidRPr="00691F73">
        <w:rPr>
          <w:rFonts w:ascii="Times New Roman" w:hAnsi="Times New Roman"/>
          <w:sz w:val="24"/>
          <w:szCs w:val="24"/>
        </w:rPr>
        <w:t>Гордеевского</w:t>
      </w:r>
      <w:proofErr w:type="spellEnd"/>
      <w:r w:rsidRPr="00691F73">
        <w:rPr>
          <w:rFonts w:ascii="Times New Roman" w:hAnsi="Times New Roman"/>
          <w:sz w:val="24"/>
          <w:szCs w:val="24"/>
        </w:rPr>
        <w:t xml:space="preserve"> района с учётом ограничений</w:t>
      </w:r>
      <w:r w:rsidR="0072061C">
        <w:rPr>
          <w:rFonts w:ascii="Times New Roman" w:hAnsi="Times New Roman"/>
          <w:sz w:val="24"/>
          <w:szCs w:val="24"/>
        </w:rPr>
        <w:t xml:space="preserve">     </w:t>
      </w:r>
      <w:r w:rsidRPr="00691F73">
        <w:rPr>
          <w:rFonts w:ascii="Times New Roman" w:hAnsi="Times New Roman"/>
          <w:sz w:val="24"/>
          <w:szCs w:val="24"/>
        </w:rPr>
        <w:t>использования земельных участков и объектов капитального строительства в зонах с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ос</w:t>
      </w:r>
      <w:r w:rsidRPr="00691F73">
        <w:rPr>
          <w:rFonts w:ascii="Times New Roman" w:hAnsi="Times New Roman"/>
          <w:sz w:val="24"/>
          <w:szCs w:val="24"/>
        </w:rPr>
        <w:t>о</w:t>
      </w:r>
      <w:r w:rsidRPr="00691F73">
        <w:rPr>
          <w:rFonts w:ascii="Times New Roman" w:hAnsi="Times New Roman"/>
          <w:sz w:val="24"/>
          <w:szCs w:val="24"/>
        </w:rPr>
        <w:t>быми условиями использования территории.</w:t>
      </w:r>
    </w:p>
    <w:p w:rsidR="00404009" w:rsidRPr="00691F73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4. Отклонения от предельных параметров разрешённого строительства, реко</w:t>
      </w:r>
      <w:r w:rsidRPr="00691F73">
        <w:rPr>
          <w:rFonts w:ascii="Times New Roman" w:hAnsi="Times New Roman"/>
          <w:sz w:val="24"/>
          <w:szCs w:val="24"/>
        </w:rPr>
        <w:t>н</w:t>
      </w:r>
      <w:r w:rsidRPr="00691F73">
        <w:rPr>
          <w:rFonts w:ascii="Times New Roman" w:hAnsi="Times New Roman"/>
          <w:sz w:val="24"/>
          <w:szCs w:val="24"/>
        </w:rPr>
        <w:t>струкции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объектов капитального строительства не должны превышать допустимых знач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ний,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установленных планируемыми характеристиками и параметрами развития функци</w:t>
      </w:r>
      <w:r w:rsidRPr="00691F73">
        <w:rPr>
          <w:rFonts w:ascii="Times New Roman" w:hAnsi="Times New Roman"/>
          <w:sz w:val="24"/>
          <w:szCs w:val="24"/>
        </w:rPr>
        <w:t>о</w:t>
      </w:r>
      <w:r w:rsidRPr="00691F73">
        <w:rPr>
          <w:rFonts w:ascii="Times New Roman" w:hAnsi="Times New Roman"/>
          <w:sz w:val="24"/>
          <w:szCs w:val="24"/>
        </w:rPr>
        <w:t>нальных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зон, если иное не предусмотрено требованиями технических регламентов, реги</w:t>
      </w:r>
      <w:r w:rsidRPr="00691F73">
        <w:rPr>
          <w:rFonts w:ascii="Times New Roman" w:hAnsi="Times New Roman"/>
          <w:sz w:val="24"/>
          <w:szCs w:val="24"/>
        </w:rPr>
        <w:t>о</w:t>
      </w:r>
      <w:r w:rsidRPr="00691F73">
        <w:rPr>
          <w:rFonts w:ascii="Times New Roman" w:hAnsi="Times New Roman"/>
          <w:sz w:val="24"/>
          <w:szCs w:val="24"/>
        </w:rPr>
        <w:t>нальных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нормативов градостроительного проектирования Брянской области, зон с особ</w:t>
      </w:r>
      <w:r w:rsidRPr="00691F73">
        <w:rPr>
          <w:rFonts w:ascii="Times New Roman" w:hAnsi="Times New Roman"/>
          <w:sz w:val="24"/>
          <w:szCs w:val="24"/>
        </w:rPr>
        <w:t>ы</w:t>
      </w:r>
      <w:r w:rsidRPr="00691F73">
        <w:rPr>
          <w:rFonts w:ascii="Times New Roman" w:hAnsi="Times New Roman"/>
          <w:sz w:val="24"/>
          <w:szCs w:val="24"/>
        </w:rPr>
        <w:t>ми</w:t>
      </w:r>
      <w:r w:rsidR="0072061C">
        <w:rPr>
          <w:rFonts w:ascii="Times New Roman" w:hAnsi="Times New Roman"/>
          <w:sz w:val="24"/>
          <w:szCs w:val="24"/>
        </w:rPr>
        <w:t xml:space="preserve"> </w:t>
      </w:r>
      <w:r w:rsidRPr="00691F73">
        <w:rPr>
          <w:rFonts w:ascii="Times New Roman" w:hAnsi="Times New Roman"/>
          <w:sz w:val="24"/>
          <w:szCs w:val="24"/>
        </w:rPr>
        <w:t>условиями использования территории.</w:t>
      </w:r>
    </w:p>
    <w:p w:rsidR="00404009" w:rsidRPr="00691F73" w:rsidRDefault="00404009" w:rsidP="00EC12C9">
      <w:pPr>
        <w:pStyle w:val="2"/>
        <w:rPr>
          <w:rFonts w:ascii="Times New Roman" w:hAnsi="Times New Roman"/>
        </w:rPr>
      </w:pPr>
      <w:bookmarkStart w:id="15" w:name="_Toc328659875"/>
      <w:r w:rsidRPr="00691F73">
        <w:rPr>
          <w:rFonts w:ascii="Times New Roman" w:hAnsi="Times New Roman"/>
        </w:rPr>
        <w:lastRenderedPageBreak/>
        <w:t>Статья 13. Градостроительные регламенты. Центральные общественно-деловые и коммерческие зоны</w:t>
      </w:r>
      <w:bookmarkEnd w:id="15"/>
    </w:p>
    <w:p w:rsidR="00404009" w:rsidRPr="00691F73" w:rsidRDefault="0040400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04009" w:rsidRPr="00691F73" w:rsidRDefault="00404009" w:rsidP="0063512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91F73">
        <w:rPr>
          <w:rFonts w:ascii="Times New Roman" w:hAnsi="Times New Roman"/>
          <w:b/>
          <w:sz w:val="24"/>
          <w:szCs w:val="24"/>
        </w:rPr>
        <w:t>ЦД-1. Зона делового центра</w:t>
      </w:r>
    </w:p>
    <w:p w:rsidR="00404009" w:rsidRPr="00691F73" w:rsidRDefault="00404009" w:rsidP="008579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691F73">
        <w:rPr>
          <w:rFonts w:ascii="Times New Roman" w:hAnsi="Times New Roman"/>
          <w:sz w:val="24"/>
          <w:szCs w:val="24"/>
          <w:lang w:eastAsia="ru-RU" w:bidi="hi-IN"/>
        </w:rPr>
        <w:t>Зона делового центра ЦД-1 выделена для обеспечения правовых условий использ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вания и строительства недвижимости на территориях размещения центральных функций, где сочетаются административные, общественные и иные учреждения преимущественно федерального, регионального и общегородского значения, коммерческие учреждения, офисы, жилье, а также здания многофункционального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5613"/>
        <w:gridCol w:w="11"/>
        <w:gridCol w:w="1594"/>
        <w:gridCol w:w="9"/>
      </w:tblGrid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разрешенного испол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ь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ЦД-1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Общественное упра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азмещение зданий, предназначенных для ра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мещения органов и организаций общественного управл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ния. Содержание данного вида разрешенного использ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вания включает в себя содержание видов разрешенного использования с </w:t>
            </w:r>
            <w:hyperlink r:id="rId12" w:anchor="000216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кодами 3.8.1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 -</w:t>
            </w:r>
            <w:hyperlink r:id="rId13" w:anchor="000219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3.8.2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3.8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Государственное управление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зданий, предназначенных для ра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чивающих их деятельность или оказывающих госуда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ственные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3.8.1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Представительская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зданий, предназначенных для 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пломатических представительств иностранных гос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3.8.2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Предпринимательство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пользования, предусмотренных </w:t>
            </w:r>
            <w:hyperlink r:id="rId14" w:anchor="100137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кодами 4.1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 - </w:t>
            </w:r>
            <w:hyperlink r:id="rId15" w:anchor="000069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4.10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4.0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6642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 с целью: размещения объектов управленческой 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ятельности, не связанной с государственным или мун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ципальным управлением и оказанием услуг, а также с целью обеспечения совершения сделок, не требующих передачи товара в момент их совершения между орг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низациями, в том числе биржевая деятельность (за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Объекты торговли (торговые центры, торгово-развлекательные це</w:t>
            </w:r>
            <w:r w:rsidRPr="001F380C">
              <w:rPr>
                <w:rFonts w:ascii="Times New Roman" w:hAnsi="Times New Roman"/>
                <w:lang w:eastAsia="ru-RU"/>
              </w:rPr>
              <w:t>н</w:t>
            </w:r>
            <w:r w:rsidRPr="001F380C">
              <w:rPr>
                <w:rFonts w:ascii="Times New Roman" w:hAnsi="Times New Roman"/>
                <w:lang w:eastAsia="ru-RU"/>
              </w:rPr>
              <w:t>тры (комплексы)</w:t>
            </w:r>
          </w:p>
        </w:tc>
        <w:tc>
          <w:tcPr>
            <w:tcW w:w="6642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ства, общей площадью свыше 5000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кв.м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с целью разм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щения одной или нескольких организаций, осуществл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ющих продажу товаров, и (или) оказание услуг в соо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ветствии с содержанием видов разрешенного использ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вания с кодами 4.5, 4.6, 4.8-4.8.2; размещение гаражей и (или) стоянок для автомобилей сотрудников и посет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телей торгового центра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4.2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Рынки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4.4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bookmarkStart w:id="16" w:name="sub_1045"/>
            <w:r w:rsidRPr="001F380C">
              <w:rPr>
                <w:rFonts w:ascii="Times New Roman" w:hAnsi="Times New Roman"/>
                <w:lang w:eastAsia="ru-RU"/>
              </w:rPr>
              <w:t>Банковская и страх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вая деятельность</w:t>
            </w:r>
            <w:bookmarkEnd w:id="16"/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4.5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Общественное пит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4.6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Гостиничное обсл</w:t>
            </w:r>
            <w:r w:rsidRPr="001F380C">
              <w:rPr>
                <w:rFonts w:ascii="Times New Roman" w:hAnsi="Times New Roman"/>
                <w:lang w:eastAsia="ru-RU"/>
              </w:rPr>
              <w:t>у</w:t>
            </w:r>
            <w:r w:rsidRPr="001F380C">
              <w:rPr>
                <w:rFonts w:ascii="Times New Roman" w:hAnsi="Times New Roman"/>
                <w:lang w:eastAsia="ru-RU"/>
              </w:rPr>
              <w:t>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4.7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Развлечения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предназначе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для развлечения. Содержание данного вида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включает в себя содержание видов разрешенного использования с </w:t>
            </w:r>
            <w:hyperlink r:id="rId16" w:anchor="00023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4.8.1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17" w:anchor="00023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Развлекательные м</w:t>
            </w:r>
            <w:r w:rsidRPr="001F380C">
              <w:rPr>
                <w:rFonts w:ascii="Times New Roman" w:hAnsi="Times New Roman"/>
                <w:lang w:eastAsia="ru-RU"/>
              </w:rPr>
              <w:t>е</w:t>
            </w:r>
            <w:r w:rsidRPr="001F380C">
              <w:rPr>
                <w:rFonts w:ascii="Times New Roman" w:hAnsi="Times New Roman"/>
                <w:lang w:eastAsia="ru-RU"/>
              </w:rPr>
              <w:t>роприятия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предназначе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для организации развлекательных мероприятий, путешествий, для размещения дискотек и танцевал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площадок, ночных клубов, аквапарков, боулинга, аттракционов и т.п., игровых автоматов (кроме игр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вого оборудования, используемого для проведения азартных игр), игровых площадок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постоянных или временных гар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жей, стоянок для хранения служебного автотранспо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та, используемого в целях осуществления видов 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тельности, предусмотренных видами разрешенного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пользования с </w:t>
            </w:r>
            <w:hyperlink r:id="rId18" w:anchor="100101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3.0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 </w:t>
            </w:r>
            <w:hyperlink r:id="rId19" w:anchor="100134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4.0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4.9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Обеспечение доро</w:t>
            </w:r>
            <w:r w:rsidRPr="001F380C">
              <w:rPr>
                <w:rFonts w:ascii="Times New Roman" w:hAnsi="Times New Roman"/>
                <w:lang w:eastAsia="ru-RU"/>
              </w:rPr>
              <w:t>ж</w:t>
            </w:r>
            <w:r w:rsidRPr="001F380C">
              <w:rPr>
                <w:rFonts w:ascii="Times New Roman" w:hAnsi="Times New Roman"/>
                <w:lang w:eastAsia="ru-RU"/>
              </w:rPr>
              <w:t>ного отдыха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для предоставления гост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ничных услуг в качестве дорожного сервиса (мотелей), а также размещение магазинов сопутствующей то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4.9.1.2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F380C">
              <w:rPr>
                <w:rFonts w:ascii="Times New Roman" w:hAnsi="Times New Roman"/>
                <w:lang w:eastAsia="ru-RU"/>
              </w:rPr>
              <w:t>Выставочно</w:t>
            </w:r>
            <w:proofErr w:type="spellEnd"/>
            <w:r w:rsidRPr="001F380C">
              <w:rPr>
                <w:rFonts w:ascii="Times New Roman" w:hAnsi="Times New Roman"/>
                <w:lang w:eastAsia="ru-RU"/>
              </w:rPr>
              <w:t>-ярмарочная деятел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ства, сооружений, предназначенных для осуществления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выставочно</w:t>
            </w:r>
            <w:proofErr w:type="spellEnd"/>
            <w:r w:rsidRPr="001F380C">
              <w:rPr>
                <w:rFonts w:ascii="Times New Roman" w:hAnsi="Times New Roman"/>
                <w:i/>
                <w:lang w:eastAsia="ru-RU"/>
              </w:rPr>
              <w:t xml:space="preserve">-ярмарочной и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конгрессной</w:t>
            </w:r>
            <w:proofErr w:type="spellEnd"/>
            <w:r w:rsidRPr="001F380C">
              <w:rPr>
                <w:rFonts w:ascii="Times New Roman" w:hAnsi="Times New Roman"/>
                <w:i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тий)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4.10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Социальное обслуж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оказ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 гражданам социальной помощи. Содержание данн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 вида разрешенного использования включает в себя содержание видов разрешенного использования с </w:t>
            </w:r>
            <w:hyperlink r:id="rId20" w:anchor="00017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3.2.1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21" w:anchor="00018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3.2.4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Дома социального обслуживания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щения домов престарелых, домов ребенка, детских 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мов, пунктов ночлега для бездомных граждан; размещ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ние объектов капитального строительства для време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ного размещения вынужденных переселенцев, лиц, пр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3.2.1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Оказание социальной помощи населению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ственных некоммерческих организаций: некоммерческих фондов, благотворительных организаций, клубов по 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тересам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Общежития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общежитий, предназначенных для проживания граждан на время их работы, службы или обучения, за исключением зданий, размещение которых предусмо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рено содержанием вида разрешенного использования с </w:t>
            </w:r>
            <w:hyperlink r:id="rId22" w:anchor="10015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кодом 4.7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3.2.4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Обеспечение деятел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ности в области ги</w:t>
            </w:r>
            <w:r w:rsidRPr="001F380C">
              <w:rPr>
                <w:rFonts w:ascii="Times New Roman" w:hAnsi="Times New Roman"/>
                <w:lang w:eastAsia="ru-RU"/>
              </w:rPr>
              <w:t>д</w:t>
            </w:r>
            <w:r w:rsidRPr="001F380C">
              <w:rPr>
                <w:rFonts w:ascii="Times New Roman" w:hAnsi="Times New Roman"/>
                <w:lang w:eastAsia="ru-RU"/>
              </w:rPr>
              <w:t>рометеорологии и смежных с ней обл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наблюдений за физическими и химическими процессами, происходящими в окружа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щей среде, определения ее гидрометеорологических, 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г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рометеорологических и гелиогеофизических характер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зданий и сооружений, используемых в области гидрометеорологии и смежных с ней областях (допл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ровские метеорологические радиолокаторы, гидролог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3.9.1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земельные участки общего пользования. Соде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жание данного вида разрешенного использования вкл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чает в себя содержание видов разрешенного использ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и инженерной инфр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структуры; размещение придорожных стоянок (парк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вок) транспортных средств в границах городских улиц и дорог, за исключением предусмотренных видами разр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шенного использования с </w:t>
            </w:r>
            <w:hyperlink r:id="rId23" w:anchor="000168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24" w:anchor="000241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25" w:anchor="000306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 а та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испол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решенного использования с </w:t>
            </w:r>
            <w:hyperlink r:id="rId26" w:anchor="00020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3.7.1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27" w:anchor="00021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3.7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Осуществление рел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гиозных обрядов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предназначе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для совершения религиозных обрядов и церемоний (в том числе церкви, соборы, храмы, часовни, мечети, 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3.7.1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управл</w:t>
            </w:r>
            <w:r w:rsidRPr="001F380C">
              <w:rPr>
                <w:rFonts w:ascii="Times New Roman" w:hAnsi="Times New Roman"/>
                <w:lang w:eastAsia="ru-RU"/>
              </w:rPr>
              <w:t>е</w:t>
            </w:r>
            <w:r w:rsidRPr="001F380C">
              <w:rPr>
                <w:rFonts w:ascii="Times New Roman" w:hAnsi="Times New Roman"/>
                <w:lang w:eastAsia="ru-RU"/>
              </w:rPr>
              <w:lastRenderedPageBreak/>
              <w:t>ние и образование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размещение зданий, предназначенных для пост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ной и религиозной образовательной деятельности (м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настыри, скиты, дома священнослужителей, воскре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и религиозные школы, семинарии, духовные учил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3.7.2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Коммунальное о</w:t>
            </w:r>
            <w:r w:rsidRPr="001F380C">
              <w:rPr>
                <w:rFonts w:ascii="Times New Roman" w:hAnsi="Times New Roman"/>
                <w:lang w:eastAsia="ru-RU"/>
              </w:rPr>
              <w:t>б</w:t>
            </w:r>
            <w:r w:rsidRPr="001F380C">
              <w:rPr>
                <w:rFonts w:ascii="Times New Roman" w:hAnsi="Times New Roman"/>
                <w:lang w:eastAsia="ru-RU"/>
              </w:rPr>
              <w:t>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в целях обе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печения физических и юридических лиц коммунальными услугами. Содержание данного вида разрешенного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пользования включает в себя содержание видов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с </w:t>
            </w:r>
            <w:hyperlink r:id="rId28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29" w:anchor="00017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Предоставление ко</w:t>
            </w:r>
            <w:r w:rsidRPr="001F380C">
              <w:rPr>
                <w:rFonts w:ascii="Times New Roman" w:hAnsi="Times New Roman"/>
                <w:lang w:eastAsia="ru-RU"/>
              </w:rPr>
              <w:t>м</w:t>
            </w:r>
            <w:r w:rsidRPr="001F380C">
              <w:rPr>
                <w:rFonts w:ascii="Times New Roman" w:hAnsi="Times New Roman"/>
                <w:lang w:eastAsia="ru-RU"/>
              </w:rPr>
              <w:t>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proofErr w:type="gramStart"/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обеспечива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щих поставку воды, тепла, электричества, газа, отвод канализационных стоков, очистку и уборку объектов недвижимости (котельных, водозаборов, очистных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оружений, насосных станций, водопроводов, линий электропередач, трансформаторных подстанций, газ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проводов, линий связи, телефонных станций, канализ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ций, стоянок, гаражей и мастерских для обслуживания уборочной и аварийной техники, сооружений, необход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мых для сбора и плавки снега)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Административные здания организаций, обеспечивающих предоставление ко</w:t>
            </w:r>
            <w:r w:rsidRPr="001F380C">
              <w:rPr>
                <w:rFonts w:ascii="Times New Roman" w:hAnsi="Times New Roman"/>
                <w:lang w:eastAsia="ru-RU"/>
              </w:rPr>
              <w:t>м</w:t>
            </w:r>
            <w:r w:rsidRPr="001F380C">
              <w:rPr>
                <w:rFonts w:ascii="Times New Roman" w:hAnsi="Times New Roman"/>
                <w:lang w:eastAsia="ru-RU"/>
              </w:rPr>
              <w:t>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Бытовое обслужив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населению или 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ганизациям бытовых услуг (мастерские мелкого ремо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та, ателье, бани, парикмахерские, прачечные, химчис</w:t>
            </w:r>
            <w:r w:rsidRPr="001F380C">
              <w:rPr>
                <w:rFonts w:ascii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ческого наследия, достопримечательных мест, мест бытования исторических промыслов, производств и 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торическим промыслом или ремеслом, а также хозя</w:t>
            </w:r>
            <w:r w:rsidRPr="001F380C">
              <w:rPr>
                <w:rFonts w:ascii="Times New Roman" w:hAnsi="Times New Roman"/>
                <w:i/>
                <w:lang w:eastAsia="ru-RU"/>
              </w:rPr>
              <w:t>й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ственная деятельность, обеспечивающая познавател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9.3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Хранение автотран</w:t>
            </w:r>
            <w:r w:rsidRPr="001F380C">
              <w:rPr>
                <w:rFonts w:ascii="Times New Roman" w:hAnsi="Times New Roman"/>
                <w:lang w:eastAsia="ru-RU"/>
              </w:rPr>
              <w:t>с</w:t>
            </w:r>
            <w:r w:rsidRPr="001F380C">
              <w:rPr>
                <w:rFonts w:ascii="Times New Roman" w:hAnsi="Times New Roman"/>
                <w:lang w:eastAsia="ru-RU"/>
              </w:rPr>
              <w:t>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lang w:eastAsia="ru-RU"/>
              </w:rPr>
              <w:t>-места, за исключением гаражей, размещ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ние которых предусмотрено содержанием видов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б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щими стенами с другими гаражами в одном ряду, им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ющих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связи, радиовещания, 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левидения, включая воздушные радиорелейные, надзе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и подземные кабельные линии связи, линии радиоф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кации, антенные поля, усилительные пункты на кабел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ных линиях связи, инфраструктуру спутниковой связи и </w:t>
            </w: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телерадиовещания, за исключением объектов связи, размещение которых предусмотрено содержанием 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дов разрешенного использования с </w:t>
            </w:r>
            <w:hyperlink r:id="rId30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 </w:t>
            </w:r>
            <w:hyperlink r:id="rId31" w:anchor="00018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6.8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10598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Вспомогательные виды разрешенного использования зоны ЦД-1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</w:t>
            </w:r>
            <w:r w:rsidRPr="001F380C">
              <w:rPr>
                <w:rFonts w:ascii="Times New Roman" w:hAnsi="Times New Roman"/>
                <w:lang w:eastAsia="ru-RU"/>
              </w:rPr>
              <w:t>р</w:t>
            </w:r>
            <w:r w:rsidRPr="001F380C">
              <w:rPr>
                <w:rFonts w:ascii="Times New Roman" w:hAnsi="Times New Roman"/>
                <w:lang w:eastAsia="ru-RU"/>
              </w:rPr>
              <w:t>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ровочных, конструктивных устройств, элементов оз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ленения, различных видов оборудования и оформления, малых архитектурных форм, некапитальных нестаци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нарных строений и сооружений, информационных 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ЦД-1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гражданам мед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цинской помощи. Содержание данного вида разрешенн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 использования включает в себя содержание видов разрешенного использования с </w:t>
            </w:r>
            <w:hyperlink r:id="rId32" w:anchor="000026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3.4.1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33" w:anchor="00002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3.4.2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3.4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Амбулаторно-поликлиническое о</w:t>
            </w:r>
            <w:r w:rsidRPr="001F380C">
              <w:rPr>
                <w:rFonts w:ascii="Times New Roman" w:hAnsi="Times New Roman"/>
                <w:lang w:eastAsia="ru-RU"/>
              </w:rPr>
              <w:t>б</w:t>
            </w:r>
            <w:r w:rsidRPr="001F380C">
              <w:rPr>
                <w:rFonts w:ascii="Times New Roman" w:hAnsi="Times New Roman"/>
                <w:lang w:eastAsia="ru-RU"/>
              </w:rPr>
              <w:t>служивание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гражданам амб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латорно-поликлинической медицинской помощи (пол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клиники, фельдшерские пункты, пункты здравоохран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центры матери и ребенка, диагностические це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тры, молочные кухни, станции донорства крови, клин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ческие лаборатории)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3.4.1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bookmarkStart w:id="17" w:name="sub_10342"/>
            <w:r w:rsidRPr="001F380C">
              <w:rPr>
                <w:rFonts w:ascii="Times New Roman" w:hAnsi="Times New Roman"/>
                <w:lang w:eastAsia="ru-RU"/>
              </w:rPr>
              <w:t>Стационарное мед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цинское обслужив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ние</w:t>
            </w:r>
            <w:bookmarkEnd w:id="17"/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ства, предназначенных для оказания гражданам мед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мощи; размещение площадок санитарной авиации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3.4.2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Медицинские орган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зации особого назн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чения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 для размещения медицинских организаций, ос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ществляющих проведение судебно-медицинской и </w:t>
            </w:r>
            <w:proofErr w:type="gramStart"/>
            <w:r w:rsidRPr="001F380C">
              <w:rPr>
                <w:rFonts w:ascii="Times New Roman" w:hAnsi="Times New Roman"/>
                <w:i/>
                <w:lang w:eastAsia="ru-RU"/>
              </w:rPr>
              <w:t>пат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лого-анатомической</w:t>
            </w:r>
            <w:proofErr w:type="gramEnd"/>
            <w:r w:rsidRPr="001F380C">
              <w:rPr>
                <w:rFonts w:ascii="Times New Roman" w:hAnsi="Times New Roman"/>
                <w:i/>
                <w:lang w:eastAsia="ru-RU"/>
              </w:rPr>
              <w:t xml:space="preserve"> экспертизы (морги)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3.4.3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Образование и пр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свещение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решенного использования с </w:t>
            </w:r>
            <w:hyperlink r:id="rId34" w:anchor="00003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3.5.1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35" w:anchor="00003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3.5.2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3.5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Дошкольное, начал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просвещения, дошкольного, начального и среднего общего образования (детские 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ли, детские сады, школы, лицеи, гимназии, худож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ственные, музыкальные школы, образовательные кру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ж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3.5.1</w:t>
            </w:r>
          </w:p>
        </w:tc>
      </w:tr>
      <w:tr w:rsidR="001F380C" w:rsidRPr="001F380C" w:rsidTr="0076258E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ства, предназначенных для профессионального образ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вания и просвещения (профессиональные технические училища, колледжи, художественные, музыкальные уч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лища, общества знаний, институты, университеты, организации по переподготовке и повышению квалиф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кации специалистов и иные организации, осуществля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щие деятельность по образованию и просвещению), в 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том числе зданий, спортивных сооружений, предназн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Амбулаторное вет</w:t>
            </w:r>
            <w:r w:rsidRPr="001F380C">
              <w:rPr>
                <w:rFonts w:ascii="Times New Roman" w:hAnsi="Times New Roman"/>
                <w:lang w:eastAsia="ru-RU"/>
              </w:rPr>
              <w:t>е</w:t>
            </w:r>
            <w:r w:rsidRPr="001F380C">
              <w:rPr>
                <w:rFonts w:ascii="Times New Roman" w:hAnsi="Times New Roman"/>
                <w:lang w:eastAsia="ru-RU"/>
              </w:rPr>
              <w:t>ринарное обслужив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3.10.1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Объекты культурно-досуговой деятельн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музеев, выставочных залов, художественных 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лерей, домов культуры, библиотек, кинотеатров и кин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залов, театров, филармоний, концертных залов, план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3.6.1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Для индивидуального жилищного стро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тельства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стоит из комнат и помещений вспомогательного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 (приусадебный з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мельный участок)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36" w:anchor="000004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кодом 2.1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; произво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ство сельскохозяйственной продукции; размещение г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ража и иных вспомогательных сооружений; содерж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Малоэтажная мног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квартирная жилая з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 xml:space="preserve">стройка 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малоэтажных многоквартирных 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ных, пристроенных и встроенно-пристроенных помещ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ниях малоэтажного многоквартирного дома, если 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б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щая площадь таких помещений в малоэтажном мног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квартирном доме не составляет более 15% общей пл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щади помещений дома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2.1.1</w:t>
            </w:r>
          </w:p>
        </w:tc>
      </w:tr>
    </w:tbl>
    <w:p w:rsidR="00691F73" w:rsidRPr="00691F73" w:rsidRDefault="00691F73" w:rsidP="00691F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hi-IN"/>
        </w:rPr>
      </w:pP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  <w:b/>
          <w:bCs/>
          <w:i/>
          <w:sz w:val="28"/>
          <w:szCs w:val="28"/>
        </w:rPr>
        <w:t>Предельные параметры и размеры разрешенного строительства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691F73">
        <w:rPr>
          <w:rFonts w:ascii="Times New Roman" w:hAnsi="Times New Roman"/>
          <w:b/>
          <w:bCs/>
        </w:rPr>
        <w:t>Предельные размеры земельных участков: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минимальная площадь земельного участка - не подлежит ограничению;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максимальная площадь земельного участка - не подлежит ограничению;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</w:rPr>
        <w:t xml:space="preserve"> Минимальные отступы от границ земельных участков:</w:t>
      </w:r>
      <w:r w:rsidRPr="00691F73">
        <w:rPr>
          <w:rFonts w:ascii="Times New Roman" w:hAnsi="Times New Roman"/>
        </w:rPr>
        <w:t xml:space="preserve"> </w:t>
      </w:r>
      <w:r w:rsidRPr="00691F73">
        <w:rPr>
          <w:rFonts w:ascii="Times New Roman" w:hAnsi="Times New Roman"/>
          <w:color w:val="000000"/>
        </w:rPr>
        <w:t>минимальный отступ от гр</w:t>
      </w:r>
      <w:r w:rsidRPr="00691F73">
        <w:rPr>
          <w:rFonts w:ascii="Times New Roman" w:hAnsi="Times New Roman"/>
          <w:color w:val="000000"/>
        </w:rPr>
        <w:t>а</w:t>
      </w:r>
      <w:r w:rsidRPr="00691F73">
        <w:rPr>
          <w:rFonts w:ascii="Times New Roman" w:hAnsi="Times New Roman"/>
          <w:color w:val="000000"/>
        </w:rPr>
        <w:t xml:space="preserve">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  <w:color w:val="000000"/>
          </w:rPr>
          <w:t>3 м</w:t>
        </w:r>
      </w:smartTag>
      <w:r w:rsidRPr="00691F73">
        <w:rPr>
          <w:rFonts w:ascii="Times New Roman" w:hAnsi="Times New Roman"/>
          <w:color w:val="000000"/>
        </w:rPr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</w:rPr>
      </w:pPr>
      <w:r w:rsidRPr="00691F73">
        <w:rPr>
          <w:rFonts w:ascii="Times New Roman" w:hAnsi="Times New Roman"/>
          <w:b/>
        </w:rPr>
        <w:t xml:space="preserve">Количество этажей или предельная высота зданий, строений, сооружений: </w:t>
      </w:r>
      <w:r w:rsidRPr="00691F73">
        <w:rPr>
          <w:rFonts w:ascii="Times New Roman" w:hAnsi="Times New Roman"/>
          <w:color w:val="000000"/>
          <w:spacing w:val="-1"/>
        </w:rPr>
        <w:t>макс</w:t>
      </w:r>
      <w:r w:rsidRPr="00691F73">
        <w:rPr>
          <w:rFonts w:ascii="Times New Roman" w:hAnsi="Times New Roman"/>
          <w:color w:val="000000"/>
          <w:spacing w:val="-1"/>
        </w:rPr>
        <w:t>и</w:t>
      </w:r>
      <w:r w:rsidRPr="00691F73">
        <w:rPr>
          <w:rFonts w:ascii="Times New Roman" w:hAnsi="Times New Roman"/>
          <w:color w:val="000000"/>
          <w:spacing w:val="-1"/>
        </w:rPr>
        <w:t>мальное количество этажей – 5.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</w:rPr>
        <w:t xml:space="preserve">Максимальный процент застройки территории </w:t>
      </w:r>
      <w:r w:rsidRPr="00691F73">
        <w:rPr>
          <w:rFonts w:ascii="Times New Roman" w:hAnsi="Times New Roman"/>
          <w:color w:val="000000"/>
        </w:rPr>
        <w:t>– от 60 до 100 %.</w:t>
      </w:r>
    </w:p>
    <w:p w:rsidR="006D2819" w:rsidRPr="00691F73" w:rsidRDefault="006D2819" w:rsidP="00FE62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09" w:rsidRPr="00691F73" w:rsidRDefault="00404009" w:rsidP="003B68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</w:p>
    <w:p w:rsidR="00404009" w:rsidRPr="00691F73" w:rsidRDefault="00404009" w:rsidP="00C6582C">
      <w:pPr>
        <w:pStyle w:val="2"/>
        <w:rPr>
          <w:rFonts w:ascii="Times New Roman" w:hAnsi="Times New Roman"/>
        </w:rPr>
      </w:pPr>
      <w:bookmarkStart w:id="18" w:name="_Toc328659876"/>
      <w:r w:rsidRPr="00691F73">
        <w:rPr>
          <w:rFonts w:ascii="Times New Roman" w:hAnsi="Times New Roman"/>
        </w:rPr>
        <w:t>Статья 14. Градостроительные регламенты. Специальные обслуживающие и деловые зоны для объектов с большими земельными участками</w:t>
      </w:r>
      <w:bookmarkEnd w:id="18"/>
    </w:p>
    <w:p w:rsidR="00404009" w:rsidRPr="00691F73" w:rsidRDefault="00404009" w:rsidP="00E93D1C">
      <w:pPr>
        <w:spacing w:line="240" w:lineRule="auto"/>
        <w:rPr>
          <w:rFonts w:ascii="Times New Roman" w:hAnsi="Times New Roman"/>
        </w:rPr>
      </w:pPr>
    </w:p>
    <w:p w:rsidR="00E93356" w:rsidRPr="00691F73" w:rsidRDefault="00E93356" w:rsidP="00E933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  <w:r w:rsidRPr="00691F73">
        <w:rPr>
          <w:rFonts w:ascii="Times New Roman" w:hAnsi="Times New Roman"/>
          <w:b/>
          <w:sz w:val="24"/>
          <w:szCs w:val="24"/>
          <w:lang w:eastAsia="ru-RU" w:bidi="hi-IN"/>
        </w:rPr>
        <w:t>ЦС-1. Зона учреждений здравоохранения</w:t>
      </w:r>
    </w:p>
    <w:p w:rsidR="00691F73" w:rsidRPr="00691F73" w:rsidRDefault="00E93356" w:rsidP="00691F73">
      <w:pPr>
        <w:rPr>
          <w:rFonts w:ascii="Times New Roman" w:hAnsi="Times New Roman"/>
          <w:sz w:val="28"/>
        </w:rPr>
      </w:pPr>
      <w:r w:rsidRPr="00691F73">
        <w:rPr>
          <w:rFonts w:ascii="Times New Roman" w:hAnsi="Times New Roman"/>
        </w:rPr>
        <w:t>Зоны объектов здравоохранения выделены для размещения объектов видов и параметров разр</w:t>
      </w:r>
      <w:r w:rsidRPr="00691F73">
        <w:rPr>
          <w:rFonts w:ascii="Times New Roman" w:hAnsi="Times New Roman"/>
        </w:rPr>
        <w:t>е</w:t>
      </w:r>
      <w:r w:rsidRPr="00691F73">
        <w:rPr>
          <w:rFonts w:ascii="Times New Roman" w:hAnsi="Times New Roman"/>
        </w:rPr>
        <w:t>шенного использования недвижимости.</w:t>
      </w:r>
      <w:r w:rsidR="00691F73" w:rsidRPr="00691F73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5413"/>
        <w:gridCol w:w="11"/>
        <w:gridCol w:w="1594"/>
        <w:gridCol w:w="9"/>
      </w:tblGrid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решенного использов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ЦС-1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Здравоохранение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гражданам медицинской помощи. Содержание данного вида ра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решенного использования включает в себя содерж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ние видов разрешенного использования с кодами 3.4.1-3.4.2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Амбулаторно- поликл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ническое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гражданам амбулаторно-поликлинической медицинской помощи (поликлиники, фельдшерские пункты, пункты здрав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охранения, центры матери и ребенка, диагностич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ские центры, молочные кухни, станции донорства крови, клинические лаборатории)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3.4.1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Стационарное медици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ское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гражданам медицинской помощи в стационарах (больницы, 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дильные дома, диспансеры, научно-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br/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медицинские учреждения и прочие объекты, обесп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3.4.2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Медицинские организ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ции особого назначения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патолого-анатомической</w:t>
            </w:r>
            <w:proofErr w:type="gramEnd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 экспертизы (морги)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3.4.3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Ветеринарное обслуж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ветерина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ных услуг, содержания или разведения животных, не являющихся сельскохозяйственными, под надзором человека. Содержание данного вида разрешенного 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пользования включает в себя содержание видов ра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решенного использования с кодами 3.10.1-3.10.2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3.10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Амбулаторное ветер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нарное обслуживание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ветерина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3.10.1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Социальное обслужив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зания гражданам социальной помощи. Содержание данного вида разрешенного использования включает в 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3.2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Дома социального 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б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служивания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мещения домов престарелых, домов ребенка, детских домов, пунктов ночлега для бездомных граждан; ра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Оказание социальной помощи населению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лоимущих граждан), в которых осуществляется пр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ем граждан по вопросам оказания социальной помощи и назначения социальных или пенсионных выплат, а также для размещения общественных некоммерч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ских организаций: некоммерческих фондов, благотв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рительных организаций, клубов по интересам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постоянных или временных гар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жей, стоянок для хранения служебного автотран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порта, используемого в целях осуществления видов деятельности, предусмотренных видами разрешенн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 использования с </w:t>
            </w:r>
            <w:hyperlink r:id="rId37" w:anchor="100101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3.0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 </w:t>
            </w:r>
            <w:hyperlink r:id="rId38" w:anchor="100134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4.0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 а также для ст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янки и хранения транспортных средств общего пол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4.9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Хранение автотран</w:t>
            </w:r>
            <w:r w:rsidRPr="001F380C">
              <w:rPr>
                <w:rFonts w:ascii="Times New Roman" w:hAnsi="Times New Roman"/>
                <w:lang w:eastAsia="ru-RU"/>
              </w:rPr>
              <w:t>с</w:t>
            </w:r>
            <w:r w:rsidRPr="001F380C">
              <w:rPr>
                <w:rFonts w:ascii="Times New Roman" w:hAnsi="Times New Roman"/>
                <w:lang w:eastAsia="ru-RU"/>
              </w:rPr>
              <w:t>порта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отдельно стоящих и пристрое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гаражей, в том числе подземных, предназначе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для хранения автотранспорта, в том числе с 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делением на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Коммунальное обсл</w:t>
            </w:r>
            <w:r w:rsidRPr="001F380C">
              <w:rPr>
                <w:rFonts w:ascii="Times New Roman" w:hAnsi="Times New Roman"/>
                <w:lang w:eastAsia="ru-RU"/>
              </w:rPr>
              <w:t>у</w:t>
            </w:r>
            <w:r w:rsidRPr="001F380C">
              <w:rPr>
                <w:rFonts w:ascii="Times New Roman" w:hAnsi="Times New Roman"/>
                <w:lang w:eastAsia="ru-RU"/>
              </w:rPr>
              <w:t>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в целях обеспечения физических и юридических лиц комм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нальными услугами. Содержание данного вида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включает в себя содержание видов разрешенного использования с </w:t>
            </w:r>
            <w:hyperlink r:id="rId39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40" w:anchor="00017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Предоставление комм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gramStart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обеспеч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дов, линий электропередач, трансформаторных по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станций, газопроводов, линий связи, телефонных станций, канализаций, стоянок, гаражей и масте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ских для обслуживания уборочной и аварийной техн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ки, сооружений, необходимых для сбора и плавки сн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земельные участки общего пользования.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держание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размещение объектов улично-дорожной сети: 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автомобильных дорог, трамвайных путей и пешехо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 тротуаров в границах населенных пунктов, пеш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ходных переходов, бульваров, площадей, проездов, в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и инж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нерной инфраструктуры; размещение придорожных стоянок (парковок) транспортных средств в гран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цах городских улиц и дорог, за исключением пред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смотренных видами разрешенного использования с </w:t>
            </w:r>
            <w:hyperlink r:id="rId41" w:anchor="000168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42" w:anchor="000241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43" w:anchor="000306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 а также некапитальных 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оружений, предназначенных для охраны транспор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12.0.1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ковой связи и телерадиовещания, за исключением об</w:t>
            </w:r>
            <w:r w:rsidRPr="001F380C">
              <w:rPr>
                <w:rFonts w:ascii="Times New Roman" w:hAnsi="Times New Roman"/>
                <w:i/>
                <w:lang w:eastAsia="ru-RU"/>
              </w:rPr>
              <w:t>ъ</w:t>
            </w:r>
            <w:r w:rsidRPr="001F380C">
              <w:rPr>
                <w:rFonts w:ascii="Times New Roman" w:hAnsi="Times New Roman"/>
                <w:i/>
                <w:lang w:eastAsia="ru-RU"/>
              </w:rPr>
              <w:t>ектов связи, размещение которых предусмотрено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держанием видов разрешенного использования с </w:t>
            </w:r>
            <w:hyperlink r:id="rId44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 </w:t>
            </w:r>
            <w:hyperlink r:id="rId45" w:anchor="00018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6.8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1F380C">
              <w:rPr>
                <w:rFonts w:ascii="Arial" w:hAnsi="Arial" w:cs="Arial"/>
                <w:lang w:eastAsia="ru-RU" w:bidi="hi-IN"/>
              </w:rPr>
              <w:t>ЦС-1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терр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нировочных, конструктивных устройств, элементов озеленения, различных видов оборудования и оформл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малых архитектурных форм, некапитальных 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стационарных строений и сооружений, информац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онных щитов и указателей, применяемых как соста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части благоустройства территории, общ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ЦС-1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тельства с целью: размещения объектов управленч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тельность (за исключением банковской и страховой деятельности)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развлечения. Содержание данного вида разрешенного использования включает в себя соде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жание видов разрешенного использования с </w:t>
            </w:r>
            <w:hyperlink r:id="rId46" w:anchor="00023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4.8.1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47" w:anchor="00023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Развлекательные мер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организации развлекательных меропри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тий, путешествий, для размещения дискотек и 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цевальных площадок, ночных клубов, аквапарков, б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улинга, аттракционов и т.п., игровых автоматов (кроме игрового оборудования, используемого для пр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4.8.1</w:t>
            </w:r>
          </w:p>
        </w:tc>
      </w:tr>
    </w:tbl>
    <w:p w:rsidR="00691F73" w:rsidRPr="00691F73" w:rsidRDefault="00691F73" w:rsidP="00691F73">
      <w:pPr>
        <w:rPr>
          <w:rFonts w:ascii="Times New Roman" w:hAnsi="Times New Roman"/>
          <w:sz w:val="28"/>
        </w:rPr>
      </w:pP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Cs/>
        </w:rPr>
      </w:pPr>
      <w:r w:rsidRPr="00691F73">
        <w:rPr>
          <w:rFonts w:ascii="Times New Roman" w:hAnsi="Times New Roman"/>
        </w:rPr>
        <w:t>«</w:t>
      </w:r>
      <w:r w:rsidRPr="00691F73">
        <w:rPr>
          <w:rFonts w:ascii="Times New Roman" w:hAnsi="Times New Roman"/>
          <w:b/>
          <w:bCs/>
          <w:i/>
        </w:rPr>
        <w:t>Предельные параметры и размеры разрешенного строительства»</w:t>
      </w:r>
      <w:proofErr w:type="gramStart"/>
      <w:r w:rsidRPr="00691F73">
        <w:rPr>
          <w:rFonts w:ascii="Times New Roman" w:hAnsi="Times New Roman"/>
          <w:b/>
          <w:bCs/>
          <w:i/>
        </w:rPr>
        <w:t xml:space="preserve"> </w:t>
      </w:r>
      <w:r w:rsidRPr="00691F73">
        <w:rPr>
          <w:rFonts w:ascii="Times New Roman" w:hAnsi="Times New Roman"/>
          <w:bCs/>
        </w:rPr>
        <w:t>:</w:t>
      </w:r>
      <w:proofErr w:type="gramEnd"/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  <w:b/>
          <w:bCs/>
        </w:rPr>
        <w:t>Предельные размеры земельных участков:</w:t>
      </w:r>
    </w:p>
    <w:p w:rsidR="00691F73" w:rsidRPr="00691F73" w:rsidRDefault="00691F73" w:rsidP="00691F73">
      <w:pPr>
        <w:jc w:val="both"/>
        <w:rPr>
          <w:rFonts w:ascii="Times New Roman" w:hAnsi="Times New Roman"/>
          <w:b/>
          <w:bCs/>
          <w:i/>
        </w:rPr>
      </w:pP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lastRenderedPageBreak/>
        <w:t>минимальная ширина земельного участка - 20 м (в исключительных случаях, по согласов</w:t>
      </w:r>
      <w:r w:rsidRPr="00691F73">
        <w:rPr>
          <w:rFonts w:ascii="Times New Roman" w:hAnsi="Times New Roman"/>
          <w:color w:val="000000"/>
        </w:rPr>
        <w:t>а</w:t>
      </w:r>
      <w:r w:rsidRPr="00691F73">
        <w:rPr>
          <w:rFonts w:ascii="Times New Roman" w:hAnsi="Times New Roman"/>
          <w:color w:val="000000"/>
        </w:rPr>
        <w:t xml:space="preserve">нию с администрацией </w:t>
      </w:r>
      <w:proofErr w:type="spellStart"/>
      <w:r w:rsidRPr="00691F73">
        <w:rPr>
          <w:rFonts w:ascii="Times New Roman" w:hAnsi="Times New Roman"/>
          <w:color w:val="000000"/>
        </w:rPr>
        <w:t>Уношевского</w:t>
      </w:r>
      <w:proofErr w:type="spellEnd"/>
      <w:r w:rsidRPr="00691F73">
        <w:rPr>
          <w:rFonts w:ascii="Times New Roman" w:hAnsi="Times New Roman"/>
          <w:color w:val="000000"/>
        </w:rPr>
        <w:t xml:space="preserve"> района допускается уменьшение ширины земельного участка с учетом выполнения противопожарных и санитарных норм);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 минимальная площадь земельного участка - не подлежит ограничению;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 максимальная площадь земельного участка - не подлежит ограничению;</w:t>
      </w:r>
    </w:p>
    <w:p w:rsidR="00691F73" w:rsidRPr="00691F73" w:rsidRDefault="00691F73" w:rsidP="00691F73">
      <w:pPr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</w:rPr>
        <w:t>Минимальные отступы от границ земельных участков: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  <w:color w:val="000000"/>
          </w:rPr>
          <w:t>3 м</w:t>
        </w:r>
      </w:smartTag>
      <w:r w:rsidRPr="00691F73">
        <w:rPr>
          <w:rFonts w:ascii="Times New Roman" w:hAnsi="Times New Roman"/>
          <w:color w:val="000000"/>
        </w:rPr>
        <w:t>;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</w:rPr>
        <w:t>Количество этажей или предельная высота зданий, строений, сооружений</w:t>
      </w:r>
      <w:r w:rsidRPr="00691F73">
        <w:rPr>
          <w:rFonts w:ascii="Times New Roman" w:hAnsi="Times New Roman"/>
          <w:color w:val="000000"/>
        </w:rPr>
        <w:t xml:space="preserve"> – 9 этажей, детских больниц – 5 этажей;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  <w:color w:val="000000"/>
        </w:rPr>
        <w:t>Максимальный процент застройки</w:t>
      </w:r>
      <w:r w:rsidRPr="00691F73">
        <w:rPr>
          <w:rFonts w:ascii="Times New Roman" w:hAnsi="Times New Roman"/>
          <w:color w:val="000000"/>
        </w:rPr>
        <w:t xml:space="preserve"> – 50 %.</w:t>
      </w:r>
    </w:p>
    <w:p w:rsidR="00691F73" w:rsidRPr="00691F73" w:rsidRDefault="00691F73" w:rsidP="00691F73">
      <w:pPr>
        <w:rPr>
          <w:rFonts w:ascii="Times New Roman" w:hAnsi="Times New Roman"/>
          <w:sz w:val="28"/>
        </w:rPr>
      </w:pPr>
    </w:p>
    <w:p w:rsidR="00691F73" w:rsidRPr="00691F73" w:rsidRDefault="00691F73" w:rsidP="00691F73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lang w:bidi="hi-IN"/>
        </w:rPr>
      </w:pPr>
      <w:r w:rsidRPr="00691F73">
        <w:rPr>
          <w:rFonts w:ascii="Times New Roman" w:hAnsi="Times New Roman"/>
          <w:b/>
          <w:lang w:bidi="hi-IN"/>
        </w:rPr>
        <w:t>ЦС-2. Зона высших, средних специальных  учебных заведений и научных комплексов</w:t>
      </w:r>
    </w:p>
    <w:p w:rsidR="00691F73" w:rsidRPr="00691F73" w:rsidRDefault="00691F73" w:rsidP="00691F73">
      <w:pPr>
        <w:ind w:firstLine="567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Зона размещения учреждений образовательной сферы формируется с целью правовой защ</w:t>
      </w:r>
      <w:r w:rsidRPr="00691F73">
        <w:rPr>
          <w:rFonts w:ascii="Times New Roman" w:hAnsi="Times New Roman"/>
        </w:rPr>
        <w:t>и</w:t>
      </w:r>
      <w:r w:rsidRPr="00691F73">
        <w:rPr>
          <w:rFonts w:ascii="Times New Roman" w:hAnsi="Times New Roman"/>
        </w:rPr>
        <w:t>ты земельных участков и объектов капитального строительства от видоизменения и приватизации, формирования и обеспечения гарантированных услуг в этой сфере.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377"/>
        <w:gridCol w:w="11"/>
        <w:gridCol w:w="1594"/>
        <w:gridCol w:w="9"/>
      </w:tblGrid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решенного использов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ЦС-2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Образование и просв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щение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воспитания, образ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вания и просвещения. Содержание данного вида ра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решенного использования включает в себя содерж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ние видов разрешенного использования с кодами 3.5.1-3.5.2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 w:bidi="hi-IN"/>
              </w:rPr>
              <w:t>3.5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Дошкольное, начальное и среднее общее образ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просвещения, 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школьного, начального и среднего общего образования (детские ясли, детские сады, школы, лицеи, гимназии, художественные, музыкальные школы, образов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тельные кружки и иные организации, осуществля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ю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щие деятельность по воспитанию, образованию и просвещению), в том числе зданий, спортивных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оружений, предназначенных для занятия обучающи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х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 w:bidi="hi-IN"/>
              </w:rPr>
              <w:t>3.5.1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Среднее и высшее пр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фессиональное образ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профессионального образования и просвещения (профессиональные те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х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нические училища, колледжи, художественные, муз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ы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кальные училища, общества знаний, институты, ун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верситеты, организации по переподготовке и пов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ы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шению квалификации специалистов и иные организ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ции, осуществляющие деятельность по образованию 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и просвещению), в том числе зданий, спортивных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оружений, предназначенных для занятия обучающи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х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 w:bidi="hi-IN"/>
              </w:rPr>
              <w:lastRenderedPageBreak/>
              <w:t>3.5.2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Культурное развитие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ченных для размещения объектов культуры. Соде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пользования с кодами 3.6.1-3.6.3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 w:bidi="hi-IN"/>
              </w:rPr>
              <w:t>3.6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Объекты культурно-</w:t>
            </w: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F380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досуговой деятельности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размещения музеев, выставочных залов, худож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ственных галерей, домов культуры, библиотек, кин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театров и кинозалов, театров, филармоний, ко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цертных залов, планетариев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3.6.1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Парки культуры и отд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ы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ха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парков культуры и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3.6.2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обустройство мест для занятия спортом, ф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зической культурой, пешими или верховыми прогулк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ми, отдыха и туризма, наблюдения за природой, пи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ников, охоты, рыбалки и иной деятельности; созд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ние и уход за городскими лесами, скверами, прудами, озерами, водохранилищами, пляжами, а также об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стройство мест отдыха в них. Содержание данного вида разрешенного использования включает в себя содержание видов разрешенного использования с 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Обеспечение спортивно-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зрелищных мероприятий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спортивно-зрелищных зданий и сооружений, имеющих специальные места для зрит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лей от 500 мест (стадионов, дворцов спорта, лед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Оборудованные пл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щадки для занятий спо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нятия водными видами спорта (причалы и сооруж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5.1.5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нятия авиационными видами спорта (ангары, взле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но-посадочные площадки и иные сооружения, необх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5.1.6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постоянных или временных гар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жей, стоянок для хранения служебного автотран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 xml:space="preserve">порта, используемого в целях осуществления видов 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деятельности, предусмотренных видами разрешенн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го использования с </w:t>
            </w:r>
            <w:hyperlink r:id="rId48" w:anchor="100101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3.0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, </w:t>
            </w:r>
            <w:hyperlink r:id="rId49" w:anchor="100134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4.0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, а также для ст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янки и хранения транспортных средств общего пол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4.9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Социальное обслужив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Общежития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мещения общежитий, предназначенных для прож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вания граждан на время их работы, службы или об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чения, за исключением зданий, размещение которых предусмотрено содержанием вида разрешенного 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пользования с кодом 4.7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3.2.4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4.6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Хранение автотранспо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отдельно стоящих и пристрое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ных гаражей, в том числе подземных, предназначе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 xml:space="preserve">ных для хранения автотранспорта, в том числе с разделением на </w:t>
            </w:r>
            <w:proofErr w:type="spellStart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-места, за исключением г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ражей, размещение которых предусмотрено соде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Коммунальное обсл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нальными услугами. Содержание данного вида разр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шенного использования включает в себя содержание видов разрешенного использования с </w:t>
            </w:r>
            <w:hyperlink r:id="rId50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 - </w:t>
            </w:r>
            <w:hyperlink r:id="rId51" w:anchor="00017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Предоставление комм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gramStart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обеспеч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ских для обслуживания уборочной и аварийной техн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ки, сооружений, необходимых для сбора и плавки сн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Земельные участки (те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ритории) общего пол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земельные участки общего пользования. 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держание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размещение объектов улично-дорожной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ти: автомобильных дорог, трамвайных путей и п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шеходных тротуаров в границах населенных пунктов, пешеходных переходов, бульваров, площадей, прое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дов, велодорожек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 инженерной инфраструктуры; размещение прид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рожных стоянок (парковок) транспортных средств в границах городских улиц и дорог, за исключением предусмотренных видами разрешенного использов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ния с </w:t>
            </w:r>
            <w:hyperlink r:id="rId52" w:anchor="000168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53" w:anchor="000241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54" w:anchor="000306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а также некапитальных сооружений, предназначенных для охраны тран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12.0.1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lastRenderedPageBreak/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ковой связи и телерадиовещания, за исключением об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ъ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ектов связи, размещение которых предусмотрено содержанием видов разрешенного использования с </w:t>
            </w:r>
            <w:hyperlink r:id="rId55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, </w:t>
            </w:r>
            <w:hyperlink r:id="rId56" w:anchor="00018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6.8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1F380C">
              <w:rPr>
                <w:rFonts w:ascii="Arial" w:hAnsi="Arial" w:cs="Arial"/>
                <w:lang w:eastAsia="ru-RU" w:bidi="hi-IN"/>
              </w:rPr>
              <w:t>ЦС-2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терр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нировочных, конструктивных устройств, элементов озеленения, различных видов оборудования и офор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ления, малых архитектурных форм, некапитальных нестационарных строений и сооружений, информ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ционных щитов и указателей, применяемых как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ставные части благоустройства территории, общ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ЦС-2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тельства с целью: размещения объектов управленч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тельность (за исключением банковской и страховой деятельности)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развлечения. Содержание данного вида разрешенного использования включает в себя соде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жание видов разрешенного использования с </w:t>
            </w:r>
            <w:hyperlink r:id="rId57" w:anchor="00023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4.8.1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58" w:anchor="00023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Развлекательные мер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организации развлекательных меропри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тий, путешествий, для размещения дискотек и 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цевальных площадок, ночных клубов, аквапарков, б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улинга, аттракционов и т.п., игровых автоматов (кроме игрового оборудования, используемого для пр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4.8.1</w:t>
            </w:r>
          </w:p>
        </w:tc>
      </w:tr>
    </w:tbl>
    <w:p w:rsidR="00691F73" w:rsidRPr="00691F73" w:rsidRDefault="00691F73" w:rsidP="00691F7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691F73" w:rsidRPr="00691F73" w:rsidRDefault="00691F73" w:rsidP="00691F7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91F73">
        <w:rPr>
          <w:rFonts w:ascii="Times New Roman" w:hAnsi="Times New Roman"/>
          <w:sz w:val="28"/>
          <w:szCs w:val="28"/>
        </w:rPr>
        <w:t>«</w:t>
      </w:r>
      <w:r w:rsidRPr="00691F73">
        <w:rPr>
          <w:rFonts w:ascii="Times New Roman" w:hAnsi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691F73">
        <w:rPr>
          <w:rFonts w:ascii="Times New Roman" w:hAnsi="Times New Roman"/>
          <w:bCs/>
          <w:sz w:val="28"/>
          <w:szCs w:val="28"/>
        </w:rPr>
        <w:t>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691F73">
        <w:rPr>
          <w:rFonts w:ascii="Times New Roman" w:hAnsi="Times New Roman"/>
          <w:b/>
          <w:bCs/>
        </w:rPr>
        <w:t>Предельные размеры земельных участков: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минимальная ширина земельного участка - 20 м (в исключительных случаях, по согласов</w:t>
      </w:r>
      <w:r w:rsidRPr="00691F73">
        <w:rPr>
          <w:rFonts w:ascii="Times New Roman" w:hAnsi="Times New Roman"/>
          <w:color w:val="000000"/>
        </w:rPr>
        <w:t>а</w:t>
      </w:r>
      <w:r w:rsidRPr="00691F73">
        <w:rPr>
          <w:rFonts w:ascii="Times New Roman" w:hAnsi="Times New Roman"/>
          <w:color w:val="000000"/>
        </w:rPr>
        <w:t xml:space="preserve">нию с администрацией </w:t>
      </w:r>
      <w:proofErr w:type="spellStart"/>
      <w:r w:rsidRPr="00691F73">
        <w:rPr>
          <w:rFonts w:ascii="Times New Roman" w:hAnsi="Times New Roman"/>
          <w:color w:val="000000"/>
        </w:rPr>
        <w:t>Уношевского</w:t>
      </w:r>
      <w:proofErr w:type="spellEnd"/>
      <w:r w:rsidRPr="00691F73">
        <w:rPr>
          <w:rFonts w:ascii="Times New Roman" w:hAnsi="Times New Roman"/>
          <w:color w:val="000000"/>
        </w:rPr>
        <w:t xml:space="preserve"> допускается уменьшение ширины земельного участка с уч</w:t>
      </w:r>
      <w:r w:rsidRPr="00691F73">
        <w:rPr>
          <w:rFonts w:ascii="Times New Roman" w:hAnsi="Times New Roman"/>
          <w:color w:val="000000"/>
        </w:rPr>
        <w:t>е</w:t>
      </w:r>
      <w:r w:rsidRPr="00691F73">
        <w:rPr>
          <w:rFonts w:ascii="Times New Roman" w:hAnsi="Times New Roman"/>
          <w:color w:val="000000"/>
        </w:rPr>
        <w:t>том выполнения противопожарных и санитарных норм);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минимальная площадь земельного участка - не подлежит ограничению;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lastRenderedPageBreak/>
        <w:t>максимальная площадь земельного участка - не подлежит ограничению;</w:t>
      </w:r>
    </w:p>
    <w:p w:rsidR="00691F73" w:rsidRPr="00691F73" w:rsidRDefault="00691F73" w:rsidP="00691F73">
      <w:pPr>
        <w:pStyle w:val="af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b/>
          <w:bCs/>
          <w:sz w:val="24"/>
          <w:szCs w:val="24"/>
        </w:rPr>
        <w:t>Минимальные отступы от границ земельных участков:</w:t>
      </w:r>
    </w:p>
    <w:p w:rsidR="00691F73" w:rsidRPr="00691F73" w:rsidRDefault="00691F73" w:rsidP="00691F73">
      <w:pPr>
        <w:pStyle w:val="af3"/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F73">
        <w:rPr>
          <w:rFonts w:ascii="Times New Roman" w:hAnsi="Times New Roman"/>
          <w:color w:val="000000"/>
          <w:sz w:val="24"/>
          <w:szCs w:val="24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  <w:color w:val="000000"/>
            <w:sz w:val="24"/>
            <w:szCs w:val="24"/>
          </w:rPr>
          <w:t>3 м</w:t>
        </w:r>
      </w:smartTag>
      <w:r w:rsidRPr="00691F73">
        <w:rPr>
          <w:rFonts w:ascii="Times New Roman" w:hAnsi="Times New Roman"/>
          <w:color w:val="000000"/>
          <w:sz w:val="24"/>
          <w:szCs w:val="24"/>
        </w:rPr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</w:rPr>
      </w:pPr>
      <w:r w:rsidRPr="00691F73">
        <w:rPr>
          <w:rFonts w:ascii="Times New Roman" w:hAnsi="Times New Roman"/>
          <w:b/>
        </w:rPr>
        <w:t>Количество этажей или предельная высота зданий, строений, сооружений: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691F73">
        <w:rPr>
          <w:rFonts w:ascii="Times New Roman" w:hAnsi="Times New Roman"/>
          <w:color w:val="000000"/>
          <w:spacing w:val="-1"/>
        </w:rPr>
        <w:t>максимальное количество этажей – 5.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</w:rPr>
        <w:t xml:space="preserve">Максимальный процент застройки территории </w:t>
      </w:r>
      <w:r w:rsidRPr="00691F73">
        <w:rPr>
          <w:rFonts w:ascii="Times New Roman" w:hAnsi="Times New Roman"/>
          <w:color w:val="000000"/>
        </w:rPr>
        <w:t>– от 80 до 100 %.</w:t>
      </w:r>
    </w:p>
    <w:p w:rsidR="00691F73" w:rsidRPr="00691F73" w:rsidRDefault="00691F73" w:rsidP="00691F7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bidi="hi-IN"/>
        </w:rPr>
      </w:pPr>
    </w:p>
    <w:p w:rsidR="00691F73" w:rsidRPr="00691F73" w:rsidRDefault="00691F73" w:rsidP="00691F7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bidi="hi-IN"/>
        </w:rPr>
      </w:pPr>
      <w:r w:rsidRPr="00691F73">
        <w:rPr>
          <w:rFonts w:ascii="Times New Roman" w:hAnsi="Times New Roman"/>
          <w:b/>
          <w:lang w:bidi="hi-IN"/>
        </w:rPr>
        <w:t>ЦС-3. Зона спортивных и спортивно-зрелищных сооружений</w:t>
      </w:r>
    </w:p>
    <w:p w:rsidR="00691F73" w:rsidRPr="00691F73" w:rsidRDefault="00691F73" w:rsidP="00691F73">
      <w:pPr>
        <w:autoSpaceDE w:val="0"/>
        <w:autoSpaceDN w:val="0"/>
        <w:adjustRightInd w:val="0"/>
        <w:rPr>
          <w:rFonts w:ascii="Times New Roman" w:hAnsi="Times New Roman"/>
          <w:b/>
          <w:lang w:bidi="hi-IN"/>
        </w:rPr>
      </w:pPr>
    </w:p>
    <w:p w:rsidR="00691F73" w:rsidRPr="00691F73" w:rsidRDefault="00691F73" w:rsidP="00691F73">
      <w:pPr>
        <w:ind w:firstLine="567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Зона спортивных сооружений выделена для создания правовых условий формирования мн</w:t>
      </w:r>
      <w:r w:rsidRPr="00691F73">
        <w:rPr>
          <w:rFonts w:ascii="Times New Roman" w:hAnsi="Times New Roman"/>
        </w:rPr>
        <w:t>о</w:t>
      </w:r>
      <w:r w:rsidRPr="00691F73">
        <w:rPr>
          <w:rFonts w:ascii="Times New Roman" w:hAnsi="Times New Roman"/>
        </w:rPr>
        <w:t>гофункциональных территорий для размещения и развития соответствующих объектов при с</w:t>
      </w:r>
      <w:r w:rsidRPr="00691F73">
        <w:rPr>
          <w:rFonts w:ascii="Times New Roman" w:hAnsi="Times New Roman"/>
        </w:rPr>
        <w:t>о</w:t>
      </w:r>
      <w:r w:rsidRPr="00691F73">
        <w:rPr>
          <w:rFonts w:ascii="Times New Roman" w:hAnsi="Times New Roman"/>
        </w:rPr>
        <w:t>блюдении нижеприведенных видов и параметров разрешенного использования земельных учас</w:t>
      </w:r>
      <w:r w:rsidRPr="00691F73">
        <w:rPr>
          <w:rFonts w:ascii="Times New Roman" w:hAnsi="Times New Roman"/>
        </w:rPr>
        <w:t>т</w:t>
      </w:r>
      <w:r w:rsidRPr="00691F73">
        <w:rPr>
          <w:rFonts w:ascii="Times New Roman" w:hAnsi="Times New Roman"/>
        </w:rPr>
        <w:t>ков и объектов капитального строительства.</w:t>
      </w:r>
    </w:p>
    <w:p w:rsidR="00691F73" w:rsidRPr="00691F73" w:rsidRDefault="00691F73" w:rsidP="00691F7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408"/>
        <w:gridCol w:w="11"/>
        <w:gridCol w:w="1594"/>
        <w:gridCol w:w="9"/>
      </w:tblGrid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решенного использов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ЦС-3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Отдых (рекреация)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обустройство мест для занятия спортом, ф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зической культурой, пешими или верховыми прогулк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ми, отдыха и туризма, наблюдения за природой, пи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к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ников, охоты, рыбалки и иной деятельности; создание и уход за городскими лесами, скверами, прудами, оз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рами, водохранилищами, пляжами, а также об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стройство мест отдыха в них. Содержание данного вида разрешенного использования включает в себя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держание видов разрешенного использования с кодами 5.1-5.5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Спорт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Обеспечение спортивно-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зрелищных меропри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я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тий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спортивно-зрелищных зданий и сооружений, имеющих специальные места для зрит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лей от 500 мест (стадионов, дворцов спорта, ледовых дворцов, ипподромов)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Площадки для занятий 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Оборудованные пл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 xml:space="preserve">щадки для занятий 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спортом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 xml:space="preserve">размещение сооружений для занятия спортом и физкультурой на открытом воздухе (теннисные 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корты, автодромы, мотодромы, трамплины, спо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тивные стрельбища)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5.1.4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Водный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нятия водными видами спорта (причалы и сооруж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5.1.5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Авиационный спорт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спортивных сооружений для 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нятия авиационными видами спорта (ангары, взле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но-посадочные площадки и иные сооружения, необх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димые для организации авиационных видов спорта и хранения соответствующего инвентаря)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5.1.6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Поля для гольфа или конных прогулок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обустройство мест для игры в гольф или ос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ществления конных прогулок, в том числе осущест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ление необходимых земляных работ и размещения вспомогательных сооружений; размещение конн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спортивных манежей, не предусматривающих устройство трибун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5.5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Дошкольное, начальное и среднее общее образ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просвещения, д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школьного, начального и среднего общего образования (детские ясли, детские сады, школы, лицеи, гимназии, художественные, музыкальные школы, образовател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ные кружки и иные организации, осуществляющие деятельность по воспитанию, образованию и просв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щению), в том числе зданий, спортивных сооружений, предназначенных для занятия обучающихся физич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ской культурой и спортом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3.5.1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Деловое управление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тельства с целью: размещения объектов управленч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4.6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Хранение автотранспо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та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отдельно стоящих и пристрое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ных гаражей, в том числе подземных, предназначе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ных для хранения автотранспорта, в том числе с ра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делением на </w:t>
            </w:r>
            <w:proofErr w:type="spellStart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Коммунальное обсл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нальными услугами. Содержание данного вида разр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шенного использования включает в себя содержание видов разрешенного использования с </w:t>
            </w:r>
            <w:hyperlink r:id="rId59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 - </w:t>
            </w:r>
            <w:hyperlink r:id="rId60" w:anchor="00017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Предоставление комм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gramStart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размещение зданий и сооружений, обеспеч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дов, линий электропередач, трансформаторных по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станций, газопроводов, линий связи, телефонных станций, канализаций, стоянок, гаражей и масте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ских для обслуживания уборочной и аварийной техн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ки, сооружений, необходимых для сбора и плавки сн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3.1.1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земельные участки общего пользования. 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держание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размещение объектов улично-дорожной сети: автомобильных дорог, трамвайных путей и пешехо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ных тротуаров в границах населенных пунктов, пеш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ходных переходов, бульваров, площадей, проездов, 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 инж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нерной инфраструктуры; размещение придорожных стоянок (парковок) транспортных средств в гран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цах городских улиц и дорог, за исключением пред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смотренных видами разрешенного использования с </w:t>
            </w:r>
            <w:hyperlink r:id="rId61" w:anchor="000168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62" w:anchor="000241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63" w:anchor="000306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а также некапитальных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оружений, предназначенных для охраны транспор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12.0.1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ковой связи и телерадиовещания, за исключением об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ъ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ектов связи, размещение которых предусмотрено 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держанием видов разрешенного использования с </w:t>
            </w:r>
            <w:hyperlink r:id="rId64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, </w:t>
            </w:r>
            <w:hyperlink r:id="rId65" w:anchor="00018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6.8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1F380C">
              <w:rPr>
                <w:rFonts w:ascii="Arial" w:hAnsi="Arial" w:cs="Arial"/>
                <w:lang w:eastAsia="ru-RU" w:bidi="hi-IN"/>
              </w:rPr>
              <w:t>ЦС-3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терр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нировочных, конструктивных устройств, элементов озеленения, различных видов оборудования и оформл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малых архитектурных форм, некапитальных 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стационарных строений и сооружений, информац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онных щитов и указателей, применяемых как соста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части благоустройства территории, общ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ЦС-3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Гостиничное обслуж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4.7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Развлечения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развлечения. Содержание данного вида разрешенного использования включает в себя соде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жание видов разрешенного использования с </w:t>
            </w:r>
            <w:hyperlink r:id="rId66" w:anchor="00023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4.8.1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67" w:anchor="000238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4.8.3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4.8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Развлекательные мер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организации развлекательных меропри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тий, путешествий, для размещения дискотек и 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цевальных площадок, ночных клубов, аквапарков, б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улинга, аттракционов и т.п., игровых автоматов (кроме игрового оборудования, используемого для пр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ведения азартных игр), игровых площадок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4.8.1</w:t>
            </w:r>
          </w:p>
        </w:tc>
      </w:tr>
    </w:tbl>
    <w:p w:rsidR="00691F73" w:rsidRPr="00691F73" w:rsidRDefault="00691F73" w:rsidP="00691F73">
      <w:pPr>
        <w:ind w:left="709" w:hanging="709"/>
        <w:jc w:val="both"/>
        <w:rPr>
          <w:rFonts w:ascii="Times New Roman" w:hAnsi="Times New Roman"/>
          <w:bCs/>
        </w:rPr>
      </w:pPr>
    </w:p>
    <w:p w:rsidR="00691F73" w:rsidRPr="00691F73" w:rsidRDefault="00691F73" w:rsidP="00691F7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91F73">
        <w:rPr>
          <w:rFonts w:ascii="Times New Roman" w:hAnsi="Times New Roman"/>
          <w:sz w:val="28"/>
          <w:szCs w:val="28"/>
        </w:rPr>
        <w:t>«</w:t>
      </w:r>
      <w:r w:rsidRPr="00691F73">
        <w:rPr>
          <w:rFonts w:ascii="Times New Roman" w:hAnsi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691F73">
        <w:rPr>
          <w:rFonts w:ascii="Times New Roman" w:hAnsi="Times New Roman"/>
          <w:bCs/>
          <w:sz w:val="28"/>
          <w:szCs w:val="28"/>
        </w:rPr>
        <w:t>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691F73">
        <w:rPr>
          <w:rFonts w:ascii="Times New Roman" w:hAnsi="Times New Roman"/>
          <w:b/>
          <w:bCs/>
          <w:color w:val="000000"/>
        </w:rPr>
        <w:t>Предельные размеры земельных участков: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Минимальный – не подлежит ограничению.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Максимальный - не подлежит ограничению.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  <w:color w:val="000000"/>
        </w:rPr>
        <w:t>Минимальные отступы от границ земельных участков при возведении объектов к</w:t>
      </w:r>
      <w:r w:rsidRPr="00691F73">
        <w:rPr>
          <w:rFonts w:ascii="Times New Roman" w:hAnsi="Times New Roman"/>
          <w:b/>
          <w:bCs/>
          <w:color w:val="000000"/>
        </w:rPr>
        <w:t>а</w:t>
      </w:r>
      <w:r w:rsidRPr="00691F73">
        <w:rPr>
          <w:rFonts w:ascii="Times New Roman" w:hAnsi="Times New Roman"/>
          <w:b/>
          <w:bCs/>
          <w:color w:val="000000"/>
        </w:rPr>
        <w:t>питального строительства:</w:t>
      </w:r>
      <w:r w:rsidRPr="00691F73">
        <w:rPr>
          <w:rFonts w:ascii="Times New Roman" w:hAnsi="Times New Roman"/>
        </w:rPr>
        <w:t>– 3 м.</w:t>
      </w:r>
    </w:p>
    <w:p w:rsidR="00691F73" w:rsidRPr="00691F73" w:rsidRDefault="00691F73" w:rsidP="00691F73">
      <w:pPr>
        <w:pStyle w:val="13"/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</w:rPr>
        <w:t>Количество этажей или предельная высота зданий, строений, сооружений</w:t>
      </w:r>
      <w:r w:rsidRPr="00691F73">
        <w:rPr>
          <w:rFonts w:ascii="Times New Roman" w:hAnsi="Times New Roman"/>
        </w:rPr>
        <w:t>:</w:t>
      </w:r>
    </w:p>
    <w:p w:rsidR="00691F73" w:rsidRPr="00691F73" w:rsidRDefault="00691F73" w:rsidP="00691F73">
      <w:pPr>
        <w:pStyle w:val="13"/>
        <w:ind w:firstLine="709"/>
        <w:rPr>
          <w:rFonts w:ascii="Times New Roman" w:hAnsi="Times New Roman"/>
          <w:lang w:val="ru-RU"/>
        </w:rPr>
      </w:pPr>
      <w:r w:rsidRPr="00691F73">
        <w:rPr>
          <w:rFonts w:ascii="Times New Roman" w:hAnsi="Times New Roman"/>
          <w:lang w:val="ru-RU"/>
        </w:rPr>
        <w:t>5 этажей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  <w:color w:val="000000"/>
        </w:rPr>
        <w:t xml:space="preserve">Максимальный процент застройки:  </w:t>
      </w:r>
      <w:r w:rsidRPr="00691F73">
        <w:rPr>
          <w:rFonts w:ascii="Times New Roman" w:hAnsi="Times New Roman"/>
          <w:color w:val="000000"/>
        </w:rPr>
        <w:t>50%.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691F73" w:rsidRPr="00691F73" w:rsidRDefault="00691F73" w:rsidP="00691F7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bidi="hi-IN"/>
        </w:rPr>
      </w:pPr>
      <w:r w:rsidRPr="00691F73">
        <w:rPr>
          <w:rFonts w:ascii="Times New Roman" w:hAnsi="Times New Roman"/>
          <w:b/>
          <w:lang w:bidi="hi-IN"/>
        </w:rPr>
        <w:t>ЦС-4. Зона объектов религиозного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414"/>
        <w:gridCol w:w="11"/>
        <w:gridCol w:w="1594"/>
        <w:gridCol w:w="9"/>
      </w:tblGrid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решенного использов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ЦС-4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Религиозное использ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религиозного использования. Содержание данного вида разрешенн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3.7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Осуществление религ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озных обрядов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ченных для совершения религиозных обрядов и цер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моний (в том числе церкви, соборы, храмы, часовни, мечети, молельные дома, синагоги)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3.7.1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Религиозное управление и образование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п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стоянного местонахождения духовных лиц, паломн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ков и послушников в связи с осуществлением ими рел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гиозной службы, а также для осуществления благ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творительной и религиозной образовательной де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тельности (монастыри, скиты, дома священносл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жителей, воскресные и религиозные школы, семин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рии, духовные училища)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3.7.2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Бытовое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объектов капитального стро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Социальное обслужив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ок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3.2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Дома социального 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б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служивания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размещение зданий, предназначенных для ра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мещения домов престарелых, домов ребенка, детских домов, пунктов ночлега для бездомных граждан; ра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3.2.1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Коммунальное обсл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зданий и сооружений в целях обеспечения физических и юридических лиц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нальными услугами. Содержание данного вида разр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шенного использования включает в себя содержание видов разрешенного использования с </w:t>
            </w:r>
            <w:hyperlink r:id="rId68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 - </w:t>
            </w:r>
            <w:hyperlink r:id="rId69" w:anchor="00017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Предоставление комм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proofErr w:type="gramStart"/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обеспеч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дов, линий электропередач, трансформаторных по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д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станций, газопроводов, линий связи, телефонных станций, канализаций, стоянок, гаражей и масте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ских для обслуживания уборочной и аварийной техн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ки, сооружений, необходимых для сбора и плавки сн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3.1.1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земельные участки общего пользования. 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держание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размещение объектов улично-дорожной сети: автомобильных дорог, трамвайных путей и пешехо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ных тротуаров в границах населенных пунктов, пеш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ходных переходов, бульваров, площадей, проездов, в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 инжене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ной инфраструктуры; размещение придорожных стоянок (парковок) транспортных средств в гран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цах городских улиц и дорог, за исключением пред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смотренных видами разрешенного использования с </w:t>
            </w:r>
            <w:hyperlink r:id="rId70" w:anchor="000168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71" w:anchor="000241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 </w:t>
            </w:r>
            <w:hyperlink r:id="rId72" w:anchor="000306" w:history="1">
              <w:r w:rsidRPr="001F380C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а также некапитальных 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оружений, предназначенных для охраны транспор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т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12.0.1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ковой связи и телерадиовещания, за исключением об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ъ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ектов связи, размещение которых предусмотрено с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держанием видов разрешенного использования с </w:t>
            </w:r>
            <w:hyperlink r:id="rId73" w:anchor="000172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, </w:t>
            </w:r>
            <w:hyperlink r:id="rId74" w:anchor="000185" w:history="1">
              <w:r w:rsidRPr="001F380C">
                <w:rPr>
                  <w:rFonts w:ascii="Times New Roman" w:hAnsi="Times New Roman"/>
                  <w:i/>
                  <w:color w:val="000000"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6.8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 xml:space="preserve">Вспомогательные виды разрешенного использования зоны </w:t>
            </w:r>
            <w:r w:rsidRPr="001F380C">
              <w:rPr>
                <w:rFonts w:ascii="Arial" w:hAnsi="Arial" w:cs="Arial"/>
                <w:lang w:eastAsia="ru-RU" w:bidi="hi-IN"/>
              </w:rPr>
              <w:t>ЦС-4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терр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нировочных, конструктивных устройств, элементов озеленения, различных видов оборудования и оформл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малых архитектурных форм, некапитальных 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стационарных строений и сооружений, информац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онных щитов и указателей, применяемых как соста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части благоустройства территории, общ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ЦС-4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Гостиничное обслуж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размещение гостиниц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4.7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lastRenderedPageBreak/>
              <w:t>Хранение автотран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порта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отдельно стоящих и пристрое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ных гаражей, в том числе подземных, предназначе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ных для хранения автотранспорта, в том числе с ра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делением на </w:t>
            </w:r>
            <w:proofErr w:type="spellStart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color w:val="000000"/>
                <w:lang w:eastAsia="ru-RU"/>
              </w:rPr>
              <w:t>никации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2.7.2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Культурное развитие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ченных для размещения объектов культуры. Соде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жание данного вида разрешенного использования включает в себя содержание видов разрешенного и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пользования с кодами 3.6.1-3.6.3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3.6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Объекты культурно-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досуговой деятельности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зданий, предназначенных для ра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3.6.1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Парки культуры и о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т</w:t>
            </w:r>
            <w:r w:rsidRPr="001F380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дыха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парков культуры и отдыха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3.6.2</w:t>
            </w:r>
          </w:p>
        </w:tc>
      </w:tr>
    </w:tbl>
    <w:p w:rsidR="001F380C" w:rsidRDefault="001F380C" w:rsidP="00691F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91F73" w:rsidRPr="00691F73" w:rsidRDefault="00691F73" w:rsidP="00691F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691F73">
        <w:rPr>
          <w:rFonts w:ascii="Times New Roman" w:hAnsi="Times New Roman"/>
          <w:sz w:val="28"/>
          <w:szCs w:val="28"/>
        </w:rPr>
        <w:t>«</w:t>
      </w:r>
      <w:r w:rsidRPr="00691F73">
        <w:rPr>
          <w:rFonts w:ascii="Times New Roman" w:hAnsi="Times New Roman"/>
          <w:b/>
          <w:bCs/>
          <w:i/>
          <w:sz w:val="28"/>
          <w:szCs w:val="28"/>
        </w:rPr>
        <w:t>Предельные параметры и размеры разрешенного строительства»</w:t>
      </w:r>
      <w:r w:rsidRPr="00691F73">
        <w:rPr>
          <w:rFonts w:ascii="Times New Roman" w:hAnsi="Times New Roman"/>
          <w:bCs/>
          <w:sz w:val="28"/>
          <w:szCs w:val="28"/>
        </w:rPr>
        <w:t>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691F73">
        <w:rPr>
          <w:rFonts w:ascii="Times New Roman" w:hAnsi="Times New Roman"/>
          <w:b/>
          <w:bCs/>
          <w:color w:val="000000"/>
        </w:rPr>
        <w:t>Предельные размеры земельных участков: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Минимальный – не подлежит ограничению.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>Максимальный - не подлежит ограничению.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  <w:color w:val="000000"/>
        </w:rPr>
        <w:t>Минимальные отступы от границ земельных участков при возведении объектов к</w:t>
      </w:r>
      <w:r w:rsidRPr="00691F73">
        <w:rPr>
          <w:rFonts w:ascii="Times New Roman" w:hAnsi="Times New Roman"/>
          <w:b/>
          <w:bCs/>
          <w:color w:val="000000"/>
        </w:rPr>
        <w:t>а</w:t>
      </w:r>
      <w:r w:rsidRPr="00691F73">
        <w:rPr>
          <w:rFonts w:ascii="Times New Roman" w:hAnsi="Times New Roman"/>
          <w:b/>
          <w:bCs/>
          <w:color w:val="000000"/>
        </w:rPr>
        <w:t>питального строительства:</w:t>
      </w:r>
      <w:r w:rsidRPr="00691F73">
        <w:rPr>
          <w:rFonts w:ascii="Times New Roman" w:hAnsi="Times New Roman"/>
        </w:rPr>
        <w:t>– 3 м;</w:t>
      </w:r>
    </w:p>
    <w:p w:rsidR="00691F73" w:rsidRPr="00691F73" w:rsidRDefault="00691F73" w:rsidP="00691F73">
      <w:pPr>
        <w:pStyle w:val="13"/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</w:rPr>
        <w:t>Количество этажей или предельная высота зданий, строений, сооружений</w:t>
      </w:r>
      <w:r w:rsidRPr="00691F73">
        <w:rPr>
          <w:rFonts w:ascii="Times New Roman" w:hAnsi="Times New Roman"/>
        </w:rPr>
        <w:t>:</w:t>
      </w:r>
    </w:p>
    <w:p w:rsidR="00691F73" w:rsidRPr="00691F73" w:rsidRDefault="00691F73" w:rsidP="00691F73">
      <w:pPr>
        <w:pStyle w:val="af4"/>
        <w:spacing w:after="0"/>
        <w:jc w:val="both"/>
        <w:rPr>
          <w:color w:val="000000"/>
        </w:rPr>
      </w:pPr>
      <w:r w:rsidRPr="00691F73">
        <w:rPr>
          <w:color w:val="000000"/>
        </w:rPr>
        <w:t>1-3 этажа;</w:t>
      </w:r>
    </w:p>
    <w:p w:rsidR="00691F73" w:rsidRPr="00691F73" w:rsidRDefault="00691F73" w:rsidP="00691F73">
      <w:pPr>
        <w:pStyle w:val="af4"/>
        <w:spacing w:after="0"/>
        <w:jc w:val="both"/>
        <w:rPr>
          <w:color w:val="000000"/>
        </w:rPr>
      </w:pPr>
      <w:r w:rsidRPr="00691F73">
        <w:rPr>
          <w:b/>
          <w:color w:val="000000"/>
        </w:rPr>
        <w:t xml:space="preserve">            Максимальный процент застройки</w:t>
      </w:r>
      <w:r w:rsidRPr="00691F73">
        <w:rPr>
          <w:color w:val="000000"/>
        </w:rPr>
        <w:t>: 80%.</w:t>
      </w:r>
    </w:p>
    <w:p w:rsidR="006D2819" w:rsidRPr="00691F73" w:rsidRDefault="006D2819" w:rsidP="00691F73">
      <w:pPr>
        <w:spacing w:line="240" w:lineRule="auto"/>
        <w:ind w:firstLine="567"/>
        <w:rPr>
          <w:rFonts w:ascii="Times New Roman" w:hAnsi="Times New Roman"/>
        </w:rPr>
      </w:pPr>
    </w:p>
    <w:p w:rsidR="00404009" w:rsidRPr="00691F73" w:rsidRDefault="00404009" w:rsidP="005B7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 w:bidi="hi-IN"/>
        </w:rPr>
      </w:pPr>
    </w:p>
    <w:p w:rsidR="00404009" w:rsidRPr="00691F73" w:rsidRDefault="00404009" w:rsidP="00BA2B58">
      <w:pPr>
        <w:pStyle w:val="2"/>
        <w:jc w:val="center"/>
        <w:rPr>
          <w:rFonts w:ascii="Times New Roman" w:hAnsi="Times New Roman"/>
        </w:rPr>
      </w:pPr>
      <w:bookmarkStart w:id="19" w:name="_Toc328659877"/>
      <w:r w:rsidRPr="00691F73">
        <w:rPr>
          <w:rFonts w:ascii="Times New Roman" w:hAnsi="Times New Roman"/>
        </w:rPr>
        <w:t>Статья 15. Градостроительные регламенты. Жилые зоны</w:t>
      </w:r>
      <w:bookmarkEnd w:id="19"/>
    </w:p>
    <w:p w:rsidR="00404009" w:rsidRPr="00691F73" w:rsidRDefault="00404009" w:rsidP="00BA2B5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4009" w:rsidRPr="00691F73" w:rsidRDefault="00404009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 w:bidi="hi-IN"/>
        </w:rPr>
        <w:sectPr w:rsidR="00404009" w:rsidRPr="00691F73" w:rsidSect="00691F73">
          <w:headerReference w:type="default" r:id="rId75"/>
          <w:footerReference w:type="default" r:id="rId76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404009" w:rsidRPr="00691F73" w:rsidRDefault="00404009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  <w:lang w:eastAsia="ru-RU" w:bidi="hi-IN"/>
        </w:rPr>
      </w:pPr>
      <w:r w:rsidRPr="00691F73">
        <w:rPr>
          <w:rFonts w:ascii="Times New Roman" w:hAnsi="Times New Roman"/>
          <w:b/>
          <w:sz w:val="24"/>
          <w:szCs w:val="24"/>
          <w:lang w:eastAsia="ru-RU" w:bidi="hi-IN"/>
        </w:rPr>
        <w:lastRenderedPageBreak/>
        <w:t>Ж-1Б. Зона индивидуальной усадебной жилой застройки с содержанием дома</w:t>
      </w:r>
      <w:r w:rsidRPr="00691F73">
        <w:rPr>
          <w:rFonts w:ascii="Times New Roman" w:hAnsi="Times New Roman"/>
          <w:b/>
          <w:sz w:val="24"/>
          <w:szCs w:val="24"/>
          <w:lang w:eastAsia="ru-RU" w:bidi="hi-IN"/>
        </w:rPr>
        <w:t>ш</w:t>
      </w:r>
      <w:r w:rsidRPr="00691F73">
        <w:rPr>
          <w:rFonts w:ascii="Times New Roman" w:hAnsi="Times New Roman"/>
          <w:b/>
          <w:sz w:val="24"/>
          <w:szCs w:val="24"/>
          <w:lang w:eastAsia="ru-RU" w:bidi="hi-IN"/>
        </w:rPr>
        <w:t>него скота и птицы</w:t>
      </w:r>
    </w:p>
    <w:p w:rsidR="00404009" w:rsidRPr="00691F73" w:rsidRDefault="00404009" w:rsidP="0091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 w:bidi="hi-IN"/>
        </w:rPr>
      </w:pPr>
    </w:p>
    <w:p w:rsidR="00404009" w:rsidRPr="00691F73" w:rsidRDefault="00404009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691F73">
        <w:rPr>
          <w:rFonts w:ascii="Times New Roman" w:hAnsi="Times New Roman"/>
          <w:sz w:val="24"/>
          <w:szCs w:val="24"/>
          <w:lang w:eastAsia="ru-RU" w:bidi="hi-IN"/>
        </w:rPr>
        <w:t xml:space="preserve">        1. Зона жилой застройки выделена для обеспечения правовых условий формир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вания кварталов жилых домов с низкой плотностью застройки, предназначена для разм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е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щения жилых домов при соблюдении нижеприведенных видов и параметров разрешенн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го использования земельных участков и объектов капитального строительства.</w:t>
      </w:r>
    </w:p>
    <w:p w:rsidR="00404009" w:rsidRPr="00691F73" w:rsidRDefault="00404009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691F73">
        <w:rPr>
          <w:rFonts w:ascii="Times New Roman" w:hAnsi="Times New Roman"/>
          <w:sz w:val="24"/>
          <w:szCs w:val="24"/>
          <w:lang w:eastAsia="ru-RU" w:bidi="hi-IN"/>
        </w:rPr>
        <w:t>2. В жилых зонах допускается размещение объектов здравоохранения, объектов д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о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школьного, начального общего и среднего (полного) общего образования, культовых об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ъ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lastRenderedPageBreak/>
        <w:t>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стоянок автомобильного транспорта, гаражей, линейных объектов в случаях, предусмотренных настоящими Правилами.</w:t>
      </w:r>
    </w:p>
    <w:p w:rsidR="00404009" w:rsidRPr="00691F73" w:rsidRDefault="00404009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  <w:r w:rsidRPr="00691F73">
        <w:rPr>
          <w:rFonts w:ascii="Times New Roman" w:hAnsi="Times New Roman"/>
          <w:sz w:val="24"/>
          <w:szCs w:val="24"/>
          <w:lang w:eastAsia="ru-RU" w:bidi="hi-IN"/>
        </w:rPr>
        <w:t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>и</w:t>
      </w:r>
      <w:r w:rsidRPr="00691F73">
        <w:rPr>
          <w:rFonts w:ascii="Times New Roman" w:hAnsi="Times New Roman"/>
          <w:sz w:val="24"/>
          <w:szCs w:val="24"/>
          <w:lang w:eastAsia="ru-RU" w:bidi="hi-IN"/>
        </w:rPr>
        <w:t xml:space="preserve">альной инфраструктур. </w:t>
      </w:r>
    </w:p>
    <w:p w:rsidR="00404009" w:rsidRPr="00691F73" w:rsidRDefault="00404009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p w:rsidR="00404009" w:rsidRPr="00691F73" w:rsidRDefault="00404009" w:rsidP="0011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5675"/>
        <w:gridCol w:w="11"/>
        <w:gridCol w:w="1594"/>
        <w:gridCol w:w="10"/>
      </w:tblGrid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разрешенного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</w:t>
            </w:r>
          </w:p>
        </w:tc>
        <w:tc>
          <w:tcPr>
            <w:tcW w:w="6642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Ж-1Б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Для индивидуального жилищного стро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i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стоит из комнат и помещений вспомогательного и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ние гаражей для собственных нужд и хозяйственных построек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2.1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Для ведения личного подсобного хозяйства (приусадебный з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мельный участок)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7" w:anchor="000004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кодом 2.1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; произво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д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ство сельскохозяйственной продукции; размещение г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ража и иных вспомогательных сооружений; содержание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2.2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Малоэтажная мног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квартирная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ских площадок, площадок для отдыха; размещение об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ъ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тирном доме не составляет более 15% общей площади помещений дома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2.1.1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жилого дома, имеющего одну или 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сколько общих стен с соседними жилыми домами (кол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чеством этажей не более чем три, при общем колич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 совмещенных домов не более десяти и каждый из которых предназначен для проживания одной семьи, имеет общую стену (общие стены) без проемов с сосе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ним домом или соседними домами, расположен на 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дельном земельном участке и имеет выход на террит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рию общего пользования (жилые дома блокированной застройки); разведение декоративных и плодовых дер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вьев, овощных и ягодных культур; размещение гаражей для собственных нужд и иных вспомогательных соор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жений; обустройство спортивных и детских площадок, площадок для отдыха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2.3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642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земельные участки общего пользования. Соде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жание данного вида разрешенного использования вкл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чает в себя содержание видов разрешенного использов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Улично-дорожная сеть</w:t>
            </w:r>
          </w:p>
        </w:tc>
        <w:tc>
          <w:tcPr>
            <w:tcW w:w="6642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улично-дорожной сети: 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велотранспортной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и инженерной инфр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структуры; размещение придорожных стоянок (парк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вок) транспортных средств в границах городских улиц и дорог, за исключением предусмотренных видами разр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шенного использования с </w:t>
            </w:r>
            <w:hyperlink r:id="rId78" w:anchor="000168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кодами 2.7.1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79" w:anchor="000241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4.9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 </w:t>
            </w:r>
            <w:hyperlink r:id="rId80" w:anchor="000306" w:history="1">
              <w:r w:rsidRPr="001F380C">
                <w:rPr>
                  <w:rFonts w:ascii="Times New Roman" w:eastAsia="Times New Roman" w:hAnsi="Times New Roman"/>
                  <w:i/>
                  <w:lang w:eastAsia="ru-RU"/>
                </w:rPr>
                <w:t>7.2.3</w:t>
              </w:r>
            </w:hyperlink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, а та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же некапитальных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</w:t>
            </w:r>
            <w:r w:rsidRPr="001F380C">
              <w:rPr>
                <w:rFonts w:ascii="Times New Roman" w:hAnsi="Times New Roman"/>
                <w:lang w:eastAsia="ru-RU"/>
              </w:rPr>
              <w:t>р</w:t>
            </w:r>
            <w:r w:rsidRPr="001F380C">
              <w:rPr>
                <w:rFonts w:ascii="Times New Roman" w:hAnsi="Times New Roman"/>
                <w:lang w:eastAsia="ru-RU"/>
              </w:rPr>
              <w:t>ритории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ровочных, конструктивных устройств, элементов оз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ленения, различных видов оборудования и оформления, малых архитектурных форм, некапитальных нестаци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нарных строений и сооружений, информационных 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Магазины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ства, предназначенных для продажи товаров, торговая площадь которых составляет до 5000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кв.м</w:t>
            </w:r>
            <w:proofErr w:type="spell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4.4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Коммунальное о</w:t>
            </w:r>
            <w:r w:rsidRPr="001F380C">
              <w:rPr>
                <w:rFonts w:ascii="Times New Roman" w:hAnsi="Times New Roman"/>
                <w:lang w:eastAsia="ru-RU"/>
              </w:rPr>
              <w:t>б</w:t>
            </w:r>
            <w:r w:rsidRPr="001F380C">
              <w:rPr>
                <w:rFonts w:ascii="Times New Roman" w:hAnsi="Times New Roman"/>
                <w:lang w:eastAsia="ru-RU"/>
              </w:rPr>
              <w:t>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в целях обесп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чения физических и юридических лиц коммунальными услугами. Содержание данного вида разрешенного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пользования включает в себя содержание видов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с </w:t>
            </w:r>
            <w:hyperlink r:id="rId81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82" w:anchor="00017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proofErr w:type="gram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 и сооружений, обеспечива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щих поставку воды, тепла, электричества, газа, отвод канализационных стоков, очистку и уборку объектов недвижимости (котельных, водозаборов, очистных 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оружений, насосных станций, водопроводов, линий эле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тропередач, трансформаторных подстанций, газопр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водов, линий связи, телефонных станций, канализаций, стоянок, гаражей и мастерских для обслуживания уб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3.1.1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Административные здания организаций, обеспечивающих предоставление ко</w:t>
            </w:r>
            <w:r w:rsidRPr="001F380C">
              <w:rPr>
                <w:rFonts w:ascii="Times New Roman" w:hAnsi="Times New Roman"/>
                <w:lang w:eastAsia="ru-RU"/>
              </w:rPr>
              <w:t>м</w:t>
            </w:r>
            <w:r w:rsidRPr="001F380C">
              <w:rPr>
                <w:rFonts w:ascii="Times New Roman" w:hAnsi="Times New Roman"/>
                <w:lang w:eastAsia="ru-RU"/>
              </w:rPr>
              <w:t>мунальных услуг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Амбулаторно-поликлиническое о</w:t>
            </w:r>
            <w:r w:rsidRPr="001F380C">
              <w:rPr>
                <w:rFonts w:ascii="Times New Roman" w:hAnsi="Times New Roman"/>
                <w:lang w:eastAsia="ru-RU"/>
              </w:rPr>
              <w:t>б</w:t>
            </w:r>
            <w:r w:rsidRPr="001F380C">
              <w:rPr>
                <w:rFonts w:ascii="Times New Roman" w:hAnsi="Times New Roman"/>
                <w:lang w:eastAsia="ru-RU"/>
              </w:rPr>
              <w:t>служивание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гражданам амб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латорно-поликлинической медицинской помощи (пол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клиники, фельдшерские пункты, пункты здравоохран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центры матери и ребенка, диагностические це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тры, молочные кухни, станции донорства крови, клин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ческие лаборатории)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3.4.1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Общественное пит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4.6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Оказание услуг связи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3.2.3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Амбулаторное вет</w:t>
            </w:r>
            <w:r w:rsidRPr="001F380C">
              <w:rPr>
                <w:rFonts w:ascii="Times New Roman" w:hAnsi="Times New Roman"/>
                <w:lang w:eastAsia="ru-RU"/>
              </w:rPr>
              <w:t>е</w:t>
            </w:r>
            <w:r w:rsidRPr="001F380C">
              <w:rPr>
                <w:rFonts w:ascii="Times New Roman" w:hAnsi="Times New Roman"/>
                <w:lang w:eastAsia="ru-RU"/>
              </w:rPr>
              <w:t>ринарное обслужив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оказания ветеринарных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3.10.1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Площадки для зан</w:t>
            </w:r>
            <w:r w:rsidRPr="001F380C">
              <w:rPr>
                <w:rFonts w:ascii="Times New Roman" w:hAnsi="Times New Roman"/>
                <w:lang w:eastAsia="ru-RU"/>
              </w:rPr>
              <w:t>я</w:t>
            </w:r>
            <w:r w:rsidRPr="001F380C">
              <w:rPr>
                <w:rFonts w:ascii="Times New Roman" w:hAnsi="Times New Roman"/>
                <w:lang w:eastAsia="ru-RU"/>
              </w:rPr>
              <w:t>тий спортом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5.1.3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Обслуживание жилой застройки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размещение которых предусмотрено видами 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решенного использования с </w:t>
            </w:r>
            <w:hyperlink r:id="rId83" w:anchor="00001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 3.2, 3.3, 3.4, 3.4.1, 3.5.1, 3.6, 3.7, 3.10.1, 4.1, 4.3, 4.4, 4.6, 5.1.2, 5.1.3, если их размещение необходимо для обслуживания жилой 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стройки, а также связано с проживанием граждан, не причиняет вреда окружающей среде и санитарному бл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гополучию, не нарушает права жителей, не требует установления санитарной зоны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Хранение автотран</w:t>
            </w:r>
            <w:r w:rsidRPr="001F380C">
              <w:rPr>
                <w:rFonts w:ascii="Times New Roman" w:hAnsi="Times New Roman"/>
                <w:lang w:eastAsia="ru-RU"/>
              </w:rPr>
              <w:t>с</w:t>
            </w:r>
            <w:r w:rsidRPr="001F380C">
              <w:rPr>
                <w:rFonts w:ascii="Times New Roman" w:hAnsi="Times New Roman"/>
                <w:lang w:eastAsia="ru-RU"/>
              </w:rPr>
              <w:t>порта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F380C">
              <w:rPr>
                <w:rFonts w:ascii="Times New Roman" w:hAnsi="Times New Roman"/>
                <w:i/>
                <w:lang w:eastAsia="ru-RU"/>
              </w:rPr>
              <w:t>машино</w:t>
            </w:r>
            <w:proofErr w:type="spellEnd"/>
            <w:r w:rsidRPr="001F380C">
              <w:rPr>
                <w:rFonts w:ascii="Times New Roman" w:hAnsi="Times New Roman"/>
                <w:i/>
                <w:lang w:eastAsia="ru-RU"/>
              </w:rPr>
              <w:t>-места, за исключением гаражей, размещение которых предусмотрено содержанием видов разреше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ного использования с кодами 2.7.2, 4.9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для собственных нужд отдельно стоящих гаражей и (или) гаражей, блокированных 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б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щими стенами с другими гаражами в одном ряду, име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щих общие с ними крышу, фундамент и коммуникации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2.7.2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Обеспечение де</w:t>
            </w:r>
            <w:r w:rsidRPr="001F380C">
              <w:rPr>
                <w:rFonts w:ascii="Times New Roman" w:hAnsi="Times New Roman"/>
                <w:lang w:eastAsia="ru-RU"/>
              </w:rPr>
              <w:t>я</w:t>
            </w:r>
            <w:r w:rsidRPr="001F380C">
              <w:rPr>
                <w:rFonts w:ascii="Times New Roman" w:hAnsi="Times New Roman"/>
                <w:lang w:eastAsia="ru-RU"/>
              </w:rPr>
              <w:t>тельности в области гидрометеорологии и смежных с ней обл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t>стях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лям, и околоземного - космического пространства, зд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ний и сооружений, используемых в области гидромете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рологии и смежных с ней областях (доплеровские мете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3.9.1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ческого наследия, достопримечательных мест, мест бытования исторических промыслов, производств и 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с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торическим промыслом или ремеслом, а также хозя</w:t>
            </w:r>
            <w:r w:rsidRPr="001F380C">
              <w:rPr>
                <w:rFonts w:ascii="Times New Roman" w:hAnsi="Times New Roman"/>
                <w:i/>
                <w:lang w:eastAsia="ru-RU"/>
              </w:rPr>
              <w:t>й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ственная деятельность, обеспечивающая познавател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9.3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Обеспечение вну</w:t>
            </w:r>
            <w:r w:rsidRPr="001F380C">
              <w:rPr>
                <w:rFonts w:ascii="Times New Roman" w:hAnsi="Times New Roman"/>
                <w:lang w:eastAsia="ru-RU"/>
              </w:rPr>
              <w:t>т</w:t>
            </w:r>
            <w:r w:rsidRPr="001F380C">
              <w:rPr>
                <w:rFonts w:ascii="Times New Roman" w:hAnsi="Times New Roman"/>
                <w:lang w:eastAsia="ru-RU"/>
              </w:rPr>
              <w:t>реннего правопоря</w:t>
            </w:r>
            <w:r w:rsidRPr="001F380C">
              <w:rPr>
                <w:rFonts w:ascii="Times New Roman" w:hAnsi="Times New Roman"/>
                <w:lang w:eastAsia="ru-RU"/>
              </w:rPr>
              <w:t>д</w:t>
            </w:r>
            <w:r w:rsidRPr="001F380C">
              <w:rPr>
                <w:rFonts w:ascii="Times New Roman" w:hAnsi="Times New Roman"/>
                <w:lang w:eastAsia="ru-RU"/>
              </w:rPr>
              <w:t>ка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spacing w:after="0" w:line="240" w:lineRule="auto"/>
              <w:ind w:firstLine="62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ства, необходимых для подготовки и поддержания в г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товности органов внутренних дел, </w:t>
            </w:r>
            <w:proofErr w:type="spellStart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Росгвардии</w:t>
            </w:r>
            <w:proofErr w:type="spellEnd"/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 xml:space="preserve"> и спас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ю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щихся частями производственных зданий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8.3</w:t>
            </w:r>
          </w:p>
        </w:tc>
      </w:tr>
      <w:tr w:rsidR="001F380C" w:rsidRPr="001F380C" w:rsidTr="0076258E">
        <w:trPr>
          <w:gridAfter w:val="1"/>
          <w:wAfter w:w="11" w:type="dxa"/>
        </w:trPr>
        <w:tc>
          <w:tcPr>
            <w:tcW w:w="2351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Связь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связи, радиовещания, 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 xml:space="preserve">видения, включая воздушные радиорелейные, надземные и подземные кабельные линии связи, линии радиофикации, </w:t>
            </w: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антенные поля, усилительные пункты на кабельных 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ниях связи, инфраструктуру спутниковой связи и 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радиовещания, за исключением объектов связи, размещ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ние которых предусмотрено содержанием видов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с </w:t>
            </w:r>
            <w:hyperlink r:id="rId84" w:anchor="00017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3.1.1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, </w:t>
            </w:r>
            <w:hyperlink r:id="rId85" w:anchor="000185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6.8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lastRenderedPageBreak/>
              <w:t>Вспомогательные виды разрешенного использования зоны Ж-1Б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FFFFFF"/>
            <w:vAlign w:val="center"/>
          </w:tcPr>
          <w:p w:rsidR="001F380C" w:rsidRPr="001F380C" w:rsidRDefault="001F380C" w:rsidP="001F380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Не подлежат установлению</w:t>
            </w:r>
          </w:p>
        </w:tc>
      </w:tr>
      <w:tr w:rsidR="001F380C" w:rsidRPr="001F380C" w:rsidTr="0076258E">
        <w:tc>
          <w:tcPr>
            <w:tcW w:w="10609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Ж-1Б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Гостиничное обсл</w:t>
            </w:r>
            <w:r w:rsidRPr="001F380C">
              <w:rPr>
                <w:rFonts w:ascii="Times New Roman" w:hAnsi="Times New Roman"/>
                <w:lang w:eastAsia="ru-RU"/>
              </w:rPr>
              <w:t>у</w:t>
            </w:r>
            <w:r w:rsidRPr="001F380C">
              <w:rPr>
                <w:rFonts w:ascii="Times New Roman" w:hAnsi="Times New Roman"/>
                <w:lang w:eastAsia="ru-RU"/>
              </w:rPr>
              <w:t>живание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гостиниц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4.7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Государственное управление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государственных органов, государственного пе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сионного фонда, органов местного самоуправления, с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дов, а также организаций, непосредственно обеспечив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ющих их деятельность или оказывающих государстве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и (или) муниципальные услуги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3.8.1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профессионального образов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 и просвещения (профессиональные технические уч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лища, колледжи, художественные, музыкальные учил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ща, общества знаний, институты, университеты, орг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низации по переподготовке и повышению квалификации специалистов и иные организации, осуществляющие 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3.5.2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Дошкольное, начал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ное и среднее общее образование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танию, образованию и просвещению), в том числе зд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ний, спортивных сооружений, предназначенных для з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нятия обучающихся физической культурой и спортом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3.5.1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Объекты культурно-досуговой деятельн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разм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щения музеев, выставочных залов, художественных 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лерей, домов культуры, библиотек, кинотеатров и кин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залов, театров, филармоний, концертных залов, план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тариев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3.6.1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испол</w:t>
            </w:r>
            <w:r w:rsidRPr="001F380C">
              <w:rPr>
                <w:rFonts w:ascii="Times New Roman" w:hAnsi="Times New Roman"/>
                <w:lang w:eastAsia="ru-RU"/>
              </w:rPr>
              <w:t>ь</w:t>
            </w:r>
            <w:r w:rsidRPr="001F380C">
              <w:rPr>
                <w:rFonts w:ascii="Times New Roman" w:hAnsi="Times New Roman"/>
                <w:lang w:eastAsia="ru-RU"/>
              </w:rPr>
              <w:t>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шенного использования с </w:t>
            </w:r>
            <w:hyperlink r:id="rId86" w:anchor="00020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3.7.1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87" w:anchor="00021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3.7</w:t>
            </w:r>
          </w:p>
        </w:tc>
      </w:tr>
      <w:tr w:rsidR="001F380C" w:rsidRPr="001F380C" w:rsidTr="0076258E">
        <w:trPr>
          <w:trHeight w:val="624"/>
        </w:trPr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Осуществление рел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гиозных обрядов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spacing w:after="300" w:line="240" w:lineRule="auto"/>
              <w:ind w:firstLine="76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размещение зданий и сооружений, предназначе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 для совершения религиозных обрядов и церемоний (в том числе церкви, соборы, храмы, часовни, мечети, м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лельные дома, синагоги)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3.7.1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упра</w:t>
            </w:r>
            <w:r w:rsidRPr="001F380C">
              <w:rPr>
                <w:rFonts w:ascii="Times New Roman" w:hAnsi="Times New Roman"/>
                <w:lang w:eastAsia="ru-RU"/>
              </w:rPr>
              <w:t>в</w:t>
            </w:r>
            <w:r w:rsidRPr="001F380C">
              <w:rPr>
                <w:rFonts w:ascii="Times New Roman" w:hAnsi="Times New Roman"/>
                <w:lang w:eastAsia="ru-RU"/>
              </w:rPr>
              <w:t>ление и образование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пост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ной и религиозной образовательной деятельности (мон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3.7.2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Бытовое обслужив</w:t>
            </w:r>
            <w:r w:rsidRPr="001F380C">
              <w:rPr>
                <w:rFonts w:ascii="Times New Roman" w:hAnsi="Times New Roman"/>
                <w:lang w:eastAsia="ru-RU"/>
              </w:rPr>
              <w:t>а</w:t>
            </w:r>
            <w:r w:rsidRPr="001F380C">
              <w:rPr>
                <w:rFonts w:ascii="Times New Roman" w:hAnsi="Times New Roman"/>
                <w:lang w:eastAsia="ru-RU"/>
              </w:rPr>
              <w:lastRenderedPageBreak/>
              <w:t>ние</w:t>
            </w:r>
          </w:p>
        </w:tc>
        <w:tc>
          <w:tcPr>
            <w:tcW w:w="6653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размещение объектов капитального строител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ь</w:t>
            </w:r>
            <w:r w:rsidRPr="001F380C">
              <w:rPr>
                <w:rFonts w:ascii="Times New Roman" w:hAnsi="Times New Roman"/>
                <w:i/>
                <w:lang w:eastAsia="ru-RU"/>
              </w:rPr>
              <w:lastRenderedPageBreak/>
              <w:t>ства, предназначенных для оказания населению или орг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>3.3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ных культур; размещение для собственных нужд садов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 дома, жилого дома, указанного в описании вида ра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з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решенного использования с кодом 2.1, хозяйственных п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строек и гаражей для собственных нужд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13.2</w:t>
            </w:r>
          </w:p>
        </w:tc>
      </w:tr>
      <w:tr w:rsidR="001F380C" w:rsidRPr="001F380C" w:rsidTr="0076258E">
        <w:tc>
          <w:tcPr>
            <w:tcW w:w="2351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lang w:eastAsia="ru-RU"/>
              </w:rPr>
              <w:t>Ведение огороднич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/>
              </w:rPr>
              <w:t>ства</w:t>
            </w:r>
          </w:p>
        </w:tc>
        <w:tc>
          <w:tcPr>
            <w:tcW w:w="6653" w:type="dxa"/>
            <w:gridSpan w:val="2"/>
            <w:shd w:val="clear" w:color="auto" w:fill="FFFFFF"/>
          </w:tcPr>
          <w:p w:rsidR="001F380C" w:rsidRPr="001F380C" w:rsidRDefault="001F380C" w:rsidP="001F380C">
            <w:pPr>
              <w:spacing w:after="300" w:line="240" w:lineRule="auto"/>
              <w:ind w:firstLine="6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осуществление отдыха и (или) выращивания гражданами для собственных нужд сельскохозяйстве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 культур; размещение хозяйственных построек, не являющихся объектами недвижимости, предназначе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ных для хранения инвентаря и урожая сельскохозя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й</w:t>
            </w:r>
            <w:r w:rsidRPr="001F380C">
              <w:rPr>
                <w:rFonts w:ascii="Times New Roman" w:eastAsia="Times New Roman" w:hAnsi="Times New Roman"/>
                <w:i/>
                <w:lang w:eastAsia="ru-RU"/>
              </w:rPr>
              <w:t>ственных культур</w:t>
            </w:r>
          </w:p>
        </w:tc>
        <w:tc>
          <w:tcPr>
            <w:tcW w:w="1605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color w:val="000000"/>
                <w:lang w:eastAsia="ru-RU"/>
              </w:rPr>
              <w:t>13.1</w:t>
            </w:r>
          </w:p>
        </w:tc>
      </w:tr>
    </w:tbl>
    <w:p w:rsidR="00404009" w:rsidRPr="00691F73" w:rsidRDefault="00404009" w:rsidP="00EF1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 w:bidi="hi-IN"/>
        </w:rPr>
      </w:pP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Cs/>
        </w:rPr>
      </w:pPr>
      <w:r w:rsidRPr="00691F73">
        <w:rPr>
          <w:rFonts w:ascii="Times New Roman" w:hAnsi="Times New Roman"/>
          <w:b/>
          <w:bCs/>
          <w:i/>
        </w:rPr>
        <w:t>Предельные параметры и размеры разрешенного строительства</w:t>
      </w:r>
      <w:r w:rsidRPr="00691F73">
        <w:rPr>
          <w:rFonts w:ascii="Times New Roman" w:hAnsi="Times New Roman"/>
          <w:bCs/>
        </w:rPr>
        <w:t>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691F73">
        <w:rPr>
          <w:rFonts w:ascii="Times New Roman" w:hAnsi="Times New Roman"/>
          <w:b/>
          <w:bCs/>
          <w:color w:val="000000"/>
        </w:rPr>
        <w:t>Предельные размеры земельных участков: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Для индивидуального жилищного строительства: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минимальный – 0,05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максимальный – 0,15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Для ведения личного подсобного хозяйства: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минимальный – 0,03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максимальный – 0,50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Для гаражного строительства: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минимальный – 0,002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максимальный – 0,007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Для строительства павильонов, магазинов, киосков: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минимальный – 0,001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максимальный – 0,15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Для иной коммерческой деятельности: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минимальный – 0,0006 га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- максимальный – 0,30 га</w:t>
      </w:r>
    </w:p>
    <w:p w:rsidR="00691F73" w:rsidRPr="00691F73" w:rsidRDefault="00691F73" w:rsidP="00691F73">
      <w:pPr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</w:rPr>
        <w:t>Минимальные отступы от границ земельных участков: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>До границы участка расстояния должны быть не менее: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</w:rPr>
          <w:t>3 м</w:t>
        </w:r>
      </w:smartTag>
      <w:r w:rsidRPr="00691F73">
        <w:rPr>
          <w:rFonts w:ascii="Times New Roman" w:hAnsi="Times New Roman"/>
        </w:rPr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691F73">
          <w:rPr>
            <w:rFonts w:ascii="Times New Roman" w:hAnsi="Times New Roman"/>
          </w:rPr>
          <w:t>4 м</w:t>
        </w:r>
      </w:smartTag>
      <w:r w:rsidRPr="00691F73">
        <w:rPr>
          <w:rFonts w:ascii="Times New Roman" w:hAnsi="Times New Roman"/>
        </w:rPr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lastRenderedPageBreak/>
        <w:t>- от других построек (бани, автостоянки и др.) – 2 м;</w:t>
      </w:r>
    </w:p>
    <w:p w:rsidR="00691F73" w:rsidRPr="00691F73" w:rsidRDefault="00691F73" w:rsidP="00691F73">
      <w:pPr>
        <w:pStyle w:val="af6"/>
        <w:widowControl w:val="0"/>
        <w:spacing w:before="0" w:beforeAutospacing="0" w:after="0" w:afterAutospacing="0"/>
        <w:ind w:firstLine="709"/>
        <w:jc w:val="both"/>
      </w:pPr>
      <w:r w:rsidRPr="00691F73">
        <w:rPr>
          <w:spacing w:val="-2"/>
        </w:rPr>
        <w:t>- от дворовых туалетов, помойных ям, выгребов, септиков –</w:t>
      </w:r>
      <w:r w:rsidRPr="00691F73"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691F73">
          <w:t>4 м</w:t>
        </w:r>
      </w:smartTag>
      <w:r w:rsidRPr="00691F73"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>- от стволов деревьев:</w:t>
      </w:r>
    </w:p>
    <w:p w:rsidR="00691F73" w:rsidRPr="00691F73" w:rsidRDefault="00691F73" w:rsidP="00691F73">
      <w:pPr>
        <w:ind w:firstLine="1260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691F73">
          <w:rPr>
            <w:rFonts w:ascii="Times New Roman" w:hAnsi="Times New Roman"/>
          </w:rPr>
          <w:t>5 м</w:t>
        </w:r>
      </w:smartTag>
      <w:r w:rsidRPr="00691F73">
        <w:rPr>
          <w:rFonts w:ascii="Times New Roman" w:hAnsi="Times New Roman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691F73">
          <w:rPr>
            <w:rFonts w:ascii="Times New Roman" w:hAnsi="Times New Roman"/>
          </w:rPr>
          <w:t>4 м</w:t>
        </w:r>
      </w:smartTag>
      <w:r w:rsidRPr="00691F73">
        <w:rPr>
          <w:rFonts w:ascii="Times New Roman" w:hAnsi="Times New Roman"/>
        </w:rPr>
        <w:t>;</w:t>
      </w:r>
    </w:p>
    <w:p w:rsidR="00691F73" w:rsidRPr="00691F73" w:rsidRDefault="00691F73" w:rsidP="00691F73">
      <w:pPr>
        <w:ind w:firstLine="1260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691F73">
          <w:rPr>
            <w:rFonts w:ascii="Times New Roman" w:hAnsi="Times New Roman"/>
          </w:rPr>
          <w:t>5 м</w:t>
        </w:r>
      </w:smartTag>
      <w:r w:rsidRPr="00691F73">
        <w:rPr>
          <w:rFonts w:ascii="Times New Roman" w:hAnsi="Times New Roman"/>
        </w:rPr>
        <w:t>) – 1 м;</w:t>
      </w:r>
    </w:p>
    <w:p w:rsidR="00691F73" w:rsidRPr="00691F73" w:rsidRDefault="00691F73" w:rsidP="00691F73">
      <w:pPr>
        <w:ind w:firstLine="720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691F73">
          <w:rPr>
            <w:rFonts w:ascii="Times New Roman" w:hAnsi="Times New Roman"/>
          </w:rPr>
          <w:t>1 м</w:t>
        </w:r>
      </w:smartTag>
      <w:r w:rsidRPr="00691F73">
        <w:rPr>
          <w:rFonts w:ascii="Times New Roman" w:hAnsi="Times New Roman"/>
        </w:rPr>
        <w:t>.</w:t>
      </w:r>
    </w:p>
    <w:p w:rsidR="00691F73" w:rsidRPr="00691F73" w:rsidRDefault="00691F73" w:rsidP="00691F73">
      <w:pPr>
        <w:ind w:firstLine="720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 xml:space="preserve">Расстояние от окон жилых комнат одно-, двухквартирных жилых домов до стен соседнего одно-, двухквартирного жилого дома и хоз. построек должно быть не менее 6 м. 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691F73">
          <w:rPr>
            <w:rFonts w:ascii="Times New Roman" w:hAnsi="Times New Roman"/>
          </w:rPr>
          <w:t>12 м</w:t>
        </w:r>
      </w:smartTag>
      <w:r w:rsidRPr="00691F73">
        <w:rPr>
          <w:rFonts w:ascii="Times New Roman" w:hAnsi="Times New Roman"/>
        </w:rPr>
        <w:t>, до исто</w:t>
      </w:r>
      <w:r w:rsidRPr="00691F73">
        <w:rPr>
          <w:rFonts w:ascii="Times New Roman" w:hAnsi="Times New Roman"/>
        </w:rPr>
        <w:t>ч</w:t>
      </w:r>
      <w:r w:rsidRPr="00691F73">
        <w:rPr>
          <w:rFonts w:ascii="Times New Roman" w:hAnsi="Times New Roman"/>
        </w:rPr>
        <w:t xml:space="preserve">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691F73">
          <w:rPr>
            <w:rFonts w:ascii="Times New Roman" w:hAnsi="Times New Roman"/>
          </w:rPr>
          <w:t>25 м</w:t>
        </w:r>
      </w:smartTag>
      <w:r w:rsidRPr="00691F73">
        <w:rPr>
          <w:rFonts w:ascii="Times New Roman" w:hAnsi="Times New Roman"/>
        </w:rPr>
        <w:t>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</w:rPr>
        <w:t>На территории сельского населенного пункта жилой дом должен отстоять от красной л</w:t>
      </w:r>
      <w:r w:rsidRPr="00691F73">
        <w:rPr>
          <w:rFonts w:ascii="Times New Roman" w:hAnsi="Times New Roman"/>
        </w:rPr>
        <w:t>и</w:t>
      </w:r>
      <w:r w:rsidRPr="00691F73">
        <w:rPr>
          <w:rFonts w:ascii="Times New Roman" w:hAnsi="Times New Roman"/>
        </w:rPr>
        <w:t xml:space="preserve">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691F73">
          <w:rPr>
            <w:rFonts w:ascii="Times New Roman" w:hAnsi="Times New Roman"/>
          </w:rPr>
          <w:t>5 м</w:t>
        </w:r>
      </w:smartTag>
      <w:r w:rsidRPr="00691F73">
        <w:rPr>
          <w:rFonts w:ascii="Times New Roman" w:hAnsi="Times New Roman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</w:rPr>
          <w:t>3 м</w:t>
        </w:r>
      </w:smartTag>
      <w:r w:rsidRPr="00691F73">
        <w:rPr>
          <w:rFonts w:ascii="Times New Roman" w:hAnsi="Times New Roman"/>
        </w:rPr>
        <w:t>. Расстояние от х</w:t>
      </w:r>
      <w:r w:rsidRPr="00691F73">
        <w:rPr>
          <w:rFonts w:ascii="Times New Roman" w:hAnsi="Times New Roman"/>
        </w:rPr>
        <w:t>о</w:t>
      </w:r>
      <w:r w:rsidRPr="00691F73">
        <w:rPr>
          <w:rFonts w:ascii="Times New Roman" w:hAnsi="Times New Roman"/>
        </w:rPr>
        <w:t xml:space="preserve">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91F73">
          <w:rPr>
            <w:rFonts w:ascii="Times New Roman" w:hAnsi="Times New Roman"/>
          </w:rPr>
          <w:t>5 м</w:t>
        </w:r>
      </w:smartTag>
      <w:r w:rsidRPr="00691F73">
        <w:rPr>
          <w:rFonts w:ascii="Times New Roman" w:hAnsi="Times New Roman"/>
        </w:rPr>
        <w:t>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</w:rPr>
      </w:pPr>
      <w:r w:rsidRPr="00691F73">
        <w:rPr>
          <w:rFonts w:ascii="Times New Roman" w:hAnsi="Times New Roman"/>
          <w:i/>
        </w:rPr>
        <w:t>Расстояние для прочих зданий</w:t>
      </w:r>
      <w:r w:rsidRPr="00691F73">
        <w:rPr>
          <w:rFonts w:ascii="Times New Roman" w:hAnsi="Times New Roman"/>
        </w:rPr>
        <w:t xml:space="preserve"> -</w:t>
      </w:r>
      <w:r w:rsidRPr="00691F73">
        <w:rPr>
          <w:rFonts w:ascii="Times New Roman" w:hAnsi="Times New Roman"/>
          <w:i/>
          <w:shd w:val="clear" w:color="auto" w:fill="FFFFFF"/>
        </w:rPr>
        <w:t xml:space="preserve"> </w:t>
      </w:r>
      <w:r w:rsidRPr="00691F73">
        <w:rPr>
          <w:rFonts w:ascii="Times New Roman" w:hAnsi="Times New Roman"/>
          <w:shd w:val="clear" w:color="auto" w:fill="FFFFFF"/>
        </w:rPr>
        <w:t>от границ участка - 3 м, от границ участков, примыка</w:t>
      </w:r>
      <w:r w:rsidRPr="00691F73">
        <w:rPr>
          <w:rFonts w:ascii="Times New Roman" w:hAnsi="Times New Roman"/>
          <w:shd w:val="clear" w:color="auto" w:fill="FFFFFF"/>
        </w:rPr>
        <w:t>ю</w:t>
      </w:r>
      <w:r w:rsidRPr="00691F73">
        <w:rPr>
          <w:rFonts w:ascii="Times New Roman" w:hAnsi="Times New Roman"/>
          <w:shd w:val="clear" w:color="auto" w:fill="FFFFFF"/>
        </w:rPr>
        <w:t>щих к территории общего пользования – 5 м.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  <w:b/>
        </w:rPr>
        <w:t>Максимальный процент застройки территории</w:t>
      </w:r>
      <w:r w:rsidRPr="00691F73">
        <w:rPr>
          <w:rFonts w:ascii="Times New Roman" w:hAnsi="Times New Roman"/>
        </w:rPr>
        <w:t xml:space="preserve"> – 60% от площади земельного участка, для гаражной застройки – 100%;</w:t>
      </w:r>
    </w:p>
    <w:p w:rsidR="00691F73" w:rsidRPr="00691F73" w:rsidRDefault="00691F73" w:rsidP="00691F73">
      <w:pPr>
        <w:pStyle w:val="af4"/>
        <w:spacing w:after="0"/>
        <w:jc w:val="both"/>
        <w:rPr>
          <w:color w:val="000000"/>
        </w:rPr>
      </w:pPr>
    </w:p>
    <w:p w:rsidR="00691F73" w:rsidRPr="00691F73" w:rsidRDefault="00691F73" w:rsidP="00691F73">
      <w:pPr>
        <w:rPr>
          <w:rFonts w:ascii="Times New Roman" w:hAnsi="Times New Roman"/>
          <w:b/>
        </w:rPr>
      </w:pPr>
      <w:bookmarkStart w:id="20" w:name="_Toc328659849"/>
      <w:r w:rsidRPr="00691F73">
        <w:rPr>
          <w:rFonts w:ascii="Times New Roman" w:hAnsi="Times New Roman"/>
          <w:b/>
        </w:rPr>
        <w:t>Статья 16. Градостроительные регламенты. Зоны специального назначения</w:t>
      </w:r>
      <w:bookmarkEnd w:id="20"/>
    </w:p>
    <w:p w:rsidR="00691F73" w:rsidRPr="00691F73" w:rsidRDefault="00691F73" w:rsidP="00691F73">
      <w:pPr>
        <w:rPr>
          <w:rFonts w:ascii="Times New Roman" w:hAnsi="Times New Roman"/>
        </w:rPr>
      </w:pPr>
    </w:p>
    <w:p w:rsidR="00691F73" w:rsidRPr="00691F73" w:rsidRDefault="00691F73" w:rsidP="00691F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691F73">
        <w:rPr>
          <w:rFonts w:ascii="Times New Roman" w:hAnsi="Times New Roman"/>
          <w:b/>
        </w:rPr>
        <w:t>СО-3. Зона кладбищ</w:t>
      </w:r>
    </w:p>
    <w:p w:rsidR="00691F73" w:rsidRPr="00691F73" w:rsidRDefault="00691F73" w:rsidP="00691F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t>Зона СО-3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</w:t>
      </w:r>
      <w:r w:rsidRPr="00691F73">
        <w:rPr>
          <w:rFonts w:ascii="Times New Roman" w:hAnsi="Times New Roman"/>
        </w:rPr>
        <w:t>е</w:t>
      </w:r>
      <w:r w:rsidRPr="00691F73">
        <w:rPr>
          <w:rFonts w:ascii="Times New Roman" w:hAnsi="Times New Roman"/>
        </w:rPr>
        <w:t>циальных согласований посредством публичных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5417"/>
        <w:gridCol w:w="11"/>
        <w:gridCol w:w="1594"/>
        <w:gridCol w:w="9"/>
      </w:tblGrid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Наименование вида ра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з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решенного использов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а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Код (числовое обозначение) вида разр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е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шенного и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с</w:t>
            </w:r>
            <w:r w:rsidRPr="001F380C">
              <w:rPr>
                <w:rFonts w:ascii="Times New Roman" w:eastAsia="Times New Roman" w:hAnsi="Times New Roman"/>
                <w:lang w:eastAsia="ru-RU" w:bidi="hi-IN"/>
              </w:rPr>
              <w:t>пользования земельного участка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Основные виды разрешенного использования зоны СО-3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bookmarkStart w:id="21" w:name="sub_10121"/>
            <w:r w:rsidRPr="001F380C">
              <w:rPr>
                <w:rFonts w:ascii="Times New Roman" w:hAnsi="Times New Roman"/>
                <w:color w:val="000000"/>
                <w:lang w:eastAsia="ru-RU"/>
              </w:rPr>
              <w:t>Ритуальная деятел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ь</w:t>
            </w:r>
            <w:r w:rsidRPr="001F380C">
              <w:rPr>
                <w:rFonts w:ascii="Times New Roman" w:hAnsi="Times New Roman"/>
                <w:color w:val="000000"/>
                <w:lang w:eastAsia="ru-RU"/>
              </w:rPr>
              <w:t>ность</w:t>
            </w:r>
            <w:bookmarkEnd w:id="21"/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3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размещение кладбищ, крематориев и мест зах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ронения; размещение соответствующих культовых сооружений; осуществление деятельности по прои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водству продукции ритуально-обрядового назначения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12.1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hAnsi="Times New Roman"/>
                <w:color w:val="000000"/>
                <w:lang w:eastAsia="ru-RU"/>
              </w:rPr>
              <w:t>Историко-культурная деятельность</w:t>
            </w:r>
          </w:p>
        </w:tc>
        <w:tc>
          <w:tcPr>
            <w:tcW w:w="6309" w:type="dxa"/>
            <w:shd w:val="clear" w:color="auto" w:fill="auto"/>
          </w:tcPr>
          <w:p w:rsidR="001F380C" w:rsidRPr="001F380C" w:rsidRDefault="001F380C" w:rsidP="001F38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гического наследия, достопримечательных мест, мест бытования исторических промыслов, прои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водств и ремесел, исторических поселений, неде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й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ствующих военных и гражданских захоронений, об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ъ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ектов культурного наследия, хозяйственная деятел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ь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ность, являющаяся историческим промыслом или р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меслом, а также хозяйственная деятельность, обе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</w:t>
            </w:r>
            <w:r w:rsidRPr="001F380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печивающая познавательный туризм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9.3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lastRenderedPageBreak/>
              <w:t xml:space="preserve">Вспомогательные виды разрешенного использования зоны </w:t>
            </w:r>
            <w:r w:rsidRPr="001F380C">
              <w:rPr>
                <w:rFonts w:ascii="Arial" w:hAnsi="Arial" w:cs="Arial"/>
                <w:lang w:eastAsia="ru-RU" w:bidi="hi-IN"/>
              </w:rPr>
              <w:t>СО-3</w:t>
            </w:r>
          </w:p>
        </w:tc>
      </w:tr>
      <w:tr w:rsidR="001F380C" w:rsidRPr="001F380C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Благоустройство терр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декоративных, технических, пл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нировочных, конструктивных устройств, элементов озеленения, различных видов оборудования и оформл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ния, малых архитектурных форм, некапитальных 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стационарных строений и сооружений, информац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онных щитов и указателей, применяемых как соста</w:t>
            </w:r>
            <w:r w:rsidRPr="001F380C">
              <w:rPr>
                <w:rFonts w:ascii="Times New Roman" w:hAnsi="Times New Roman"/>
                <w:i/>
                <w:lang w:eastAsia="ru-RU"/>
              </w:rPr>
              <w:t>в</w:t>
            </w:r>
            <w:r w:rsidRPr="001F380C">
              <w:rPr>
                <w:rFonts w:ascii="Times New Roman" w:hAnsi="Times New Roman"/>
                <w:i/>
                <w:lang w:eastAsia="ru-RU"/>
              </w:rPr>
              <w:t>ные части благоустройства территории, общ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12.0.2</w:t>
            </w:r>
          </w:p>
        </w:tc>
      </w:tr>
      <w:tr w:rsidR="001F380C" w:rsidRPr="001F380C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1F380C" w:rsidRPr="001F380C" w:rsidRDefault="001F380C" w:rsidP="001F3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hi-IN"/>
              </w:rPr>
            </w:pPr>
            <w:r w:rsidRPr="001F380C">
              <w:rPr>
                <w:rFonts w:ascii="Times New Roman" w:eastAsia="Times New Roman" w:hAnsi="Times New Roman"/>
                <w:lang w:eastAsia="ru-RU" w:bidi="hi-IN"/>
              </w:rPr>
              <w:t>Условно-разрешенные виды разрешенного использования зоны СО-3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использ</w:t>
            </w:r>
            <w:r w:rsidRPr="001F380C">
              <w:rPr>
                <w:rFonts w:ascii="Times New Roman" w:hAnsi="Times New Roman"/>
                <w:lang w:eastAsia="ru-RU"/>
              </w:rPr>
              <w:t>о</w:t>
            </w:r>
            <w:r w:rsidRPr="001F380C">
              <w:rPr>
                <w:rFonts w:ascii="Times New Roman" w:hAnsi="Times New Roman"/>
                <w:lang w:eastAsia="ru-RU"/>
              </w:rPr>
              <w:t>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 религиозного использования. Содержание данного вида разрешенн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го использования включает в себя содержание видов разрешенного использования с </w:t>
            </w:r>
            <w:hyperlink r:id="rId88" w:anchor="000209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кодами 3.7.1</w:t>
              </w:r>
            </w:hyperlink>
            <w:r w:rsidRPr="001F380C">
              <w:rPr>
                <w:rFonts w:ascii="Times New Roman" w:hAnsi="Times New Roman"/>
                <w:i/>
                <w:lang w:eastAsia="ru-RU"/>
              </w:rPr>
              <w:t> - </w:t>
            </w:r>
            <w:hyperlink r:id="rId89" w:anchor="000212" w:history="1">
              <w:r w:rsidRPr="001F380C">
                <w:rPr>
                  <w:rFonts w:ascii="Times New Roman" w:hAnsi="Times New Roman"/>
                  <w:i/>
                  <w:lang w:eastAsia="ru-RU"/>
                </w:rPr>
                <w:t>3.7.2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 w:bidi="hi-IN"/>
              </w:rPr>
            </w:pPr>
            <w:r w:rsidRPr="001F380C">
              <w:rPr>
                <w:rFonts w:ascii="Times New Roman" w:hAnsi="Times New Roman"/>
                <w:lang w:eastAsia="ru-RU" w:bidi="hi-IN"/>
              </w:rPr>
              <w:t>3.7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Осуществление религ</w:t>
            </w:r>
            <w:r w:rsidRPr="001F380C">
              <w:rPr>
                <w:rFonts w:ascii="Times New Roman" w:hAnsi="Times New Roman"/>
                <w:lang w:eastAsia="ru-RU"/>
              </w:rPr>
              <w:t>и</w:t>
            </w:r>
            <w:r w:rsidRPr="001F380C">
              <w:rPr>
                <w:rFonts w:ascii="Times New Roman" w:hAnsi="Times New Roman"/>
                <w:lang w:eastAsia="ru-RU"/>
              </w:rPr>
              <w:t>озных обрядов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 и сооружений, предназн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ченных для совершения религиозных обрядов и церем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ний (в том числе церкви, соборы, храмы, часовни, м</w:t>
            </w:r>
            <w:r w:rsidRPr="001F380C">
              <w:rPr>
                <w:rFonts w:ascii="Times New Roman" w:hAnsi="Times New Roman"/>
                <w:i/>
                <w:lang w:eastAsia="ru-RU"/>
              </w:rPr>
              <w:t>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чети, молельные дома, синагоги)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3.7.1</w:t>
            </w:r>
          </w:p>
        </w:tc>
      </w:tr>
      <w:tr w:rsidR="001F380C" w:rsidRPr="001F380C" w:rsidTr="0076258E">
        <w:tc>
          <w:tcPr>
            <w:tcW w:w="2758" w:type="dxa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lang w:eastAsia="ru-RU"/>
              </w:rPr>
              <w:t>Религиозное управление и образование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F380C">
              <w:rPr>
                <w:rFonts w:ascii="Times New Roman" w:hAnsi="Times New Roman"/>
                <w:i/>
                <w:lang w:eastAsia="ru-RU"/>
              </w:rPr>
              <w:t>размещение зданий, предназначенных для п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стоянного местонахождения духовных лиц, паломн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ков и послушников в связи с осуществлением ими рел</w:t>
            </w:r>
            <w:r w:rsidRPr="001F380C">
              <w:rPr>
                <w:rFonts w:ascii="Times New Roman" w:hAnsi="Times New Roman"/>
                <w:i/>
                <w:lang w:eastAsia="ru-RU"/>
              </w:rPr>
              <w:t>и</w:t>
            </w:r>
            <w:r w:rsidRPr="001F380C">
              <w:rPr>
                <w:rFonts w:ascii="Times New Roman" w:hAnsi="Times New Roman"/>
                <w:i/>
                <w:lang w:eastAsia="ru-RU"/>
              </w:rPr>
              <w:t>гиозной службы, а также для осуществления благ</w:t>
            </w:r>
            <w:r w:rsidRPr="001F380C">
              <w:rPr>
                <w:rFonts w:ascii="Times New Roman" w:hAnsi="Times New Roman"/>
                <w:i/>
                <w:lang w:eastAsia="ru-RU"/>
              </w:rPr>
              <w:t>о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творительной и религиозной образовательной де</w:t>
            </w:r>
            <w:r w:rsidRPr="001F380C">
              <w:rPr>
                <w:rFonts w:ascii="Times New Roman" w:hAnsi="Times New Roman"/>
                <w:i/>
                <w:lang w:eastAsia="ru-RU"/>
              </w:rPr>
              <w:t>я</w:t>
            </w:r>
            <w:r w:rsidRPr="001F380C">
              <w:rPr>
                <w:rFonts w:ascii="Times New Roman" w:hAnsi="Times New Roman"/>
                <w:i/>
                <w:lang w:eastAsia="ru-RU"/>
              </w:rPr>
              <w:t>тельности (монастыри, скиты, дома священносл</w:t>
            </w:r>
            <w:r w:rsidRPr="001F380C">
              <w:rPr>
                <w:rFonts w:ascii="Times New Roman" w:hAnsi="Times New Roman"/>
                <w:i/>
                <w:lang w:eastAsia="ru-RU"/>
              </w:rPr>
              <w:t>у</w:t>
            </w:r>
            <w:r w:rsidRPr="001F380C">
              <w:rPr>
                <w:rFonts w:ascii="Times New Roman" w:hAnsi="Times New Roman"/>
                <w:i/>
                <w:lang w:eastAsia="ru-RU"/>
              </w:rPr>
              <w:t>жителей, воскресные и религиозные школы, семин</w:t>
            </w:r>
            <w:r w:rsidRPr="001F380C">
              <w:rPr>
                <w:rFonts w:ascii="Times New Roman" w:hAnsi="Times New Roman"/>
                <w:i/>
                <w:lang w:eastAsia="ru-RU"/>
              </w:rPr>
              <w:t>а</w:t>
            </w:r>
            <w:r w:rsidRPr="001F380C">
              <w:rPr>
                <w:rFonts w:ascii="Times New Roman" w:hAnsi="Times New Roman"/>
                <w:i/>
                <w:lang w:eastAsia="ru-RU"/>
              </w:rPr>
              <w:t>рии, духовные училища)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1F380C" w:rsidRPr="001F380C" w:rsidRDefault="001F380C" w:rsidP="001F3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1F380C">
              <w:rPr>
                <w:rFonts w:ascii="Times New Roman" w:hAnsi="Times New Roman"/>
                <w:color w:val="000000"/>
                <w:lang w:eastAsia="ru-RU" w:bidi="hi-IN"/>
              </w:rPr>
              <w:t>3.7.2</w:t>
            </w:r>
          </w:p>
        </w:tc>
      </w:tr>
    </w:tbl>
    <w:p w:rsidR="001F380C" w:rsidRDefault="001F380C" w:rsidP="00691F73">
      <w:pPr>
        <w:pStyle w:val="2"/>
        <w:spacing w:before="0"/>
        <w:rPr>
          <w:rFonts w:ascii="Times New Roman" w:hAnsi="Times New Roman"/>
          <w:b w:val="0"/>
          <w:sz w:val="24"/>
          <w:szCs w:val="24"/>
        </w:rPr>
      </w:pPr>
    </w:p>
    <w:p w:rsidR="00691F73" w:rsidRPr="00691F73" w:rsidRDefault="00691F73" w:rsidP="00691F73">
      <w:pPr>
        <w:pStyle w:val="2"/>
        <w:spacing w:before="0"/>
        <w:rPr>
          <w:rFonts w:ascii="Times New Roman" w:hAnsi="Times New Roman"/>
          <w:b w:val="0"/>
          <w:sz w:val="24"/>
          <w:szCs w:val="24"/>
        </w:rPr>
      </w:pPr>
      <w:r w:rsidRPr="00691F73">
        <w:rPr>
          <w:rFonts w:ascii="Times New Roman" w:hAnsi="Times New Roman"/>
          <w:b w:val="0"/>
          <w:sz w:val="24"/>
          <w:szCs w:val="24"/>
        </w:rPr>
        <w:t>«</w:t>
      </w:r>
      <w:r w:rsidRPr="00691F73">
        <w:rPr>
          <w:rFonts w:ascii="Times New Roman" w:hAnsi="Times New Roman"/>
          <w:i/>
          <w:sz w:val="24"/>
          <w:szCs w:val="24"/>
        </w:rPr>
        <w:t>Предельные параметры и размеры разрешенного строительства</w:t>
      </w:r>
      <w:r w:rsidRPr="00691F73">
        <w:rPr>
          <w:rFonts w:ascii="Times New Roman" w:hAnsi="Times New Roman"/>
          <w:b w:val="0"/>
          <w:sz w:val="24"/>
          <w:szCs w:val="24"/>
        </w:rPr>
        <w:t>»: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691F73">
        <w:rPr>
          <w:rFonts w:ascii="Times New Roman" w:hAnsi="Times New Roman"/>
          <w:b/>
          <w:bCs/>
          <w:color w:val="000000"/>
        </w:rPr>
        <w:t>Предельные размеры земельных участков:</w:t>
      </w:r>
    </w:p>
    <w:p w:rsidR="00691F73" w:rsidRPr="00691F73" w:rsidRDefault="00691F73" w:rsidP="00691F7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>Минимальные размеры земельных участков для кладбищ традиционного захорон</w:t>
      </w:r>
      <w:r w:rsidRPr="00691F73">
        <w:rPr>
          <w:rFonts w:ascii="Times New Roman" w:hAnsi="Times New Roman"/>
          <w:sz w:val="24"/>
          <w:szCs w:val="24"/>
        </w:rPr>
        <w:t>е</w:t>
      </w:r>
      <w:r w:rsidRPr="00691F73">
        <w:rPr>
          <w:rFonts w:ascii="Times New Roman" w:hAnsi="Times New Roman"/>
          <w:sz w:val="24"/>
          <w:szCs w:val="24"/>
        </w:rPr>
        <w:t>ния – 0.24 га на 1 тыс. чел.;</w:t>
      </w:r>
    </w:p>
    <w:p w:rsidR="00691F73" w:rsidRPr="00691F73" w:rsidRDefault="00691F73" w:rsidP="00691F7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F73">
        <w:rPr>
          <w:rFonts w:ascii="Times New Roman" w:hAnsi="Times New Roman"/>
          <w:sz w:val="24"/>
          <w:szCs w:val="24"/>
        </w:rPr>
        <w:t xml:space="preserve">Минимальные размеры земельных участков для кладбищ </w:t>
      </w:r>
      <w:proofErr w:type="spellStart"/>
      <w:r w:rsidRPr="00691F73">
        <w:rPr>
          <w:rFonts w:ascii="Times New Roman" w:hAnsi="Times New Roman"/>
          <w:sz w:val="24"/>
          <w:szCs w:val="24"/>
        </w:rPr>
        <w:t>урновых</w:t>
      </w:r>
      <w:proofErr w:type="spellEnd"/>
      <w:r w:rsidRPr="00691F73">
        <w:rPr>
          <w:rFonts w:ascii="Times New Roman" w:hAnsi="Times New Roman"/>
          <w:sz w:val="24"/>
          <w:szCs w:val="24"/>
        </w:rPr>
        <w:t xml:space="preserve"> захоронений п</w:t>
      </w:r>
      <w:r w:rsidRPr="00691F73">
        <w:rPr>
          <w:rFonts w:ascii="Times New Roman" w:hAnsi="Times New Roman"/>
          <w:sz w:val="24"/>
          <w:szCs w:val="24"/>
        </w:rPr>
        <w:t>о</w:t>
      </w:r>
      <w:r w:rsidRPr="00691F73">
        <w:rPr>
          <w:rFonts w:ascii="Times New Roman" w:hAnsi="Times New Roman"/>
          <w:sz w:val="24"/>
          <w:szCs w:val="24"/>
        </w:rPr>
        <w:t>сле кремации – 0.02 га на 1 тыс. чел.;</w:t>
      </w:r>
    </w:p>
    <w:p w:rsidR="00691F73" w:rsidRPr="00691F73" w:rsidRDefault="00691F73" w:rsidP="00691F73">
      <w:pPr>
        <w:pStyle w:val="13"/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691F73">
        <w:rPr>
          <w:rFonts w:ascii="Times New Roman" w:hAnsi="Times New Roman"/>
          <w:b/>
          <w:bCs/>
          <w:color w:val="000000"/>
        </w:rPr>
        <w:t>Минимальные отступы от границ земельных участков:</w:t>
      </w:r>
      <w:r w:rsidRPr="00691F73">
        <w:rPr>
          <w:rFonts w:ascii="Times New Roman" w:hAnsi="Times New Roman"/>
        </w:rPr>
        <w:t xml:space="preserve"> 1 м.</w:t>
      </w:r>
    </w:p>
    <w:p w:rsidR="00691F73" w:rsidRPr="00691F73" w:rsidRDefault="00691F73" w:rsidP="00691F73">
      <w:pPr>
        <w:keepNext/>
        <w:keepLines/>
        <w:ind w:firstLine="709"/>
        <w:jc w:val="both"/>
        <w:rPr>
          <w:rFonts w:ascii="Times New Roman" w:hAnsi="Times New Roman"/>
          <w:b/>
          <w:color w:val="000000"/>
        </w:rPr>
      </w:pPr>
      <w:r w:rsidRPr="00691F73">
        <w:rPr>
          <w:rFonts w:ascii="Times New Roman" w:hAnsi="Times New Roman"/>
          <w:b/>
          <w:bCs/>
          <w:color w:val="000000"/>
        </w:rPr>
        <w:t xml:space="preserve"> </w:t>
      </w:r>
      <w:r w:rsidRPr="00691F73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сооружений:</w:t>
      </w:r>
    </w:p>
    <w:p w:rsidR="00691F73" w:rsidRPr="00691F73" w:rsidRDefault="00691F73" w:rsidP="00691F73">
      <w:pPr>
        <w:pStyle w:val="13"/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</w:rPr>
        <w:t xml:space="preserve">не подлежит </w:t>
      </w:r>
      <w:r w:rsidRPr="00691F73">
        <w:rPr>
          <w:rFonts w:ascii="Times New Roman" w:hAnsi="Times New Roman"/>
          <w:color w:val="000000"/>
        </w:rPr>
        <w:t>ограничению</w:t>
      </w:r>
      <w:r w:rsidRPr="00691F73">
        <w:rPr>
          <w:rFonts w:ascii="Times New Roman" w:hAnsi="Times New Roman"/>
        </w:rPr>
        <w:t>.</w:t>
      </w:r>
    </w:p>
    <w:p w:rsidR="00691F73" w:rsidRPr="00691F73" w:rsidRDefault="00691F73" w:rsidP="00691F73">
      <w:pPr>
        <w:widowControl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  <w:color w:val="000000"/>
        </w:rPr>
        <w:t xml:space="preserve">4.Максимальный процент застройки: </w:t>
      </w:r>
      <w:r w:rsidRPr="00691F73">
        <w:rPr>
          <w:rFonts w:ascii="Times New Roman" w:hAnsi="Times New Roman"/>
          <w:color w:val="000000"/>
        </w:rPr>
        <w:t>не подлежит ограничению.</w:t>
      </w:r>
    </w:p>
    <w:p w:rsidR="00691F73" w:rsidRPr="00691F73" w:rsidRDefault="00691F73" w:rsidP="00691F73">
      <w:pPr>
        <w:pStyle w:val="af4"/>
        <w:spacing w:after="0"/>
        <w:jc w:val="both"/>
        <w:rPr>
          <w:color w:val="000000"/>
        </w:rPr>
      </w:pPr>
    </w:p>
    <w:p w:rsidR="00691F73" w:rsidRPr="00691F73" w:rsidRDefault="00691F73" w:rsidP="00691F73">
      <w:pPr>
        <w:pStyle w:val="af4"/>
        <w:spacing w:after="0"/>
        <w:jc w:val="both"/>
        <w:rPr>
          <w:color w:val="000000"/>
        </w:rPr>
      </w:pPr>
    </w:p>
    <w:p w:rsidR="00691F73" w:rsidRPr="00691F73" w:rsidRDefault="00691F73" w:rsidP="00691F73">
      <w:pPr>
        <w:rPr>
          <w:rFonts w:ascii="Times New Roman" w:hAnsi="Times New Roman"/>
          <w:b/>
          <w:sz w:val="28"/>
        </w:rPr>
      </w:pPr>
      <w:bookmarkStart w:id="22" w:name="_Toc328659848"/>
      <w:r w:rsidRPr="00691F73">
        <w:rPr>
          <w:rFonts w:ascii="Times New Roman" w:hAnsi="Times New Roman"/>
          <w:b/>
          <w:sz w:val="28"/>
        </w:rPr>
        <w:t>Статья 17. Градостроительные регламенты. Производственные и ко</w:t>
      </w:r>
      <w:r w:rsidRPr="00691F73">
        <w:rPr>
          <w:rFonts w:ascii="Times New Roman" w:hAnsi="Times New Roman"/>
          <w:b/>
          <w:sz w:val="28"/>
        </w:rPr>
        <w:t>м</w:t>
      </w:r>
      <w:r w:rsidRPr="00691F73">
        <w:rPr>
          <w:rFonts w:ascii="Times New Roman" w:hAnsi="Times New Roman"/>
          <w:b/>
          <w:sz w:val="28"/>
        </w:rPr>
        <w:t>мунальные зоны</w:t>
      </w:r>
      <w:bookmarkEnd w:id="22"/>
    </w:p>
    <w:p w:rsidR="00691F73" w:rsidRPr="00691F73" w:rsidRDefault="00691F73" w:rsidP="00691F73">
      <w:pPr>
        <w:rPr>
          <w:rFonts w:ascii="Times New Roman" w:hAnsi="Times New Roman"/>
        </w:rPr>
      </w:pPr>
    </w:p>
    <w:p w:rsidR="00691F73" w:rsidRPr="00691F73" w:rsidRDefault="00691F73" w:rsidP="00691F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691F73">
        <w:rPr>
          <w:rFonts w:ascii="Times New Roman" w:hAnsi="Times New Roman"/>
          <w:b/>
        </w:rPr>
        <w:t>ПК-1. Зона производственно-коммунальных объектов I - II класса вредности</w:t>
      </w:r>
    </w:p>
    <w:p w:rsidR="00691F73" w:rsidRPr="00691F73" w:rsidRDefault="00691F73" w:rsidP="00691F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91F73">
        <w:rPr>
          <w:rFonts w:ascii="Times New Roman" w:hAnsi="Times New Roman"/>
        </w:rPr>
        <w:lastRenderedPageBreak/>
        <w:t>Зона ПК-1 выделена для обеспечения правовых условий формирования промышленных и производственно-коммунальных предприятий 1-го и 2-го класса вредности, деятельность которых связана с высокими уровнями шума, загрязнения, интенсивным движением большегрузного и ж</w:t>
      </w:r>
      <w:r w:rsidRPr="00691F73">
        <w:rPr>
          <w:rFonts w:ascii="Times New Roman" w:hAnsi="Times New Roman"/>
        </w:rPr>
        <w:t>е</w:t>
      </w:r>
      <w:r w:rsidRPr="00691F73">
        <w:rPr>
          <w:rFonts w:ascii="Times New Roman" w:hAnsi="Times New Roman"/>
        </w:rPr>
        <w:t>лезнодорожного транспорта. Сочетание различных видов разрешенного использования недвиж</w:t>
      </w:r>
      <w:r w:rsidRPr="00691F73">
        <w:rPr>
          <w:rFonts w:ascii="Times New Roman" w:hAnsi="Times New Roman"/>
        </w:rPr>
        <w:t>и</w:t>
      </w:r>
      <w:r w:rsidRPr="00691F73">
        <w:rPr>
          <w:rFonts w:ascii="Times New Roman" w:hAnsi="Times New Roman"/>
        </w:rPr>
        <w:t>мости в единой зоне возможно только при условии соблюдения нормативных санитарных треб</w:t>
      </w:r>
      <w:r w:rsidRPr="00691F73">
        <w:rPr>
          <w:rFonts w:ascii="Times New Roman" w:hAnsi="Times New Roman"/>
        </w:rPr>
        <w:t>о</w:t>
      </w:r>
      <w:r w:rsidRPr="00691F73">
        <w:rPr>
          <w:rFonts w:ascii="Times New Roman" w:hAnsi="Times New Roman"/>
        </w:rPr>
        <w:t>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376"/>
        <w:gridCol w:w="11"/>
        <w:gridCol w:w="1594"/>
        <w:gridCol w:w="9"/>
      </w:tblGrid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Наименование вида ра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з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решенного использов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а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Код (числовое обозначение) вида разр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е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шенного и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с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пользования земельного участка</w:t>
            </w:r>
          </w:p>
        </w:tc>
      </w:tr>
      <w:tr w:rsidR="00057DC0" w:rsidRPr="00057DC0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76258E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Основные виды разрешенного использования зоны ПК-1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Недропользование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76258E">
            <w:pPr>
              <w:pStyle w:val="s1"/>
              <w:shd w:val="clear" w:color="auto" w:fill="FFFFFF"/>
              <w:spacing w:before="75" w:beforeAutospacing="0" w:after="75" w:afterAutospacing="0"/>
              <w:ind w:left="75" w:right="75" w:firstLine="428"/>
              <w:jc w:val="both"/>
              <w:rPr>
                <w:color w:val="000000"/>
                <w:sz w:val="22"/>
                <w:szCs w:val="22"/>
              </w:rPr>
            </w:pPr>
            <w:r w:rsidRPr="00057DC0">
              <w:rPr>
                <w:i/>
                <w:color w:val="000000"/>
                <w:sz w:val="22"/>
                <w:szCs w:val="22"/>
              </w:rPr>
              <w:t>осуществление геологических изысканий; доб</w:t>
            </w:r>
            <w:r w:rsidRPr="00057DC0">
              <w:rPr>
                <w:i/>
                <w:color w:val="000000"/>
                <w:sz w:val="22"/>
                <w:szCs w:val="22"/>
              </w:rPr>
              <w:t>ы</w:t>
            </w:r>
            <w:r w:rsidRPr="00057DC0">
              <w:rPr>
                <w:i/>
                <w:color w:val="000000"/>
                <w:sz w:val="22"/>
                <w:szCs w:val="22"/>
              </w:rPr>
              <w:t>ча полезных ископаемых открытым (карьеры, о</w:t>
            </w:r>
            <w:r w:rsidRPr="00057DC0">
              <w:rPr>
                <w:i/>
                <w:color w:val="000000"/>
                <w:sz w:val="22"/>
                <w:szCs w:val="22"/>
              </w:rPr>
              <w:t>т</w:t>
            </w:r>
            <w:r w:rsidRPr="00057DC0">
              <w:rPr>
                <w:i/>
                <w:color w:val="000000"/>
                <w:sz w:val="22"/>
                <w:szCs w:val="22"/>
              </w:rPr>
              <w:t>валы) и закрытым (шахты, скважины) способами; размещение объектов капитального строител</w:t>
            </w:r>
            <w:r w:rsidRPr="00057DC0">
              <w:rPr>
                <w:i/>
                <w:color w:val="000000"/>
                <w:sz w:val="22"/>
                <w:szCs w:val="22"/>
              </w:rPr>
              <w:t>ь</w:t>
            </w:r>
            <w:r w:rsidRPr="00057DC0">
              <w:rPr>
                <w:i/>
                <w:color w:val="000000"/>
                <w:sz w:val="22"/>
                <w:szCs w:val="22"/>
              </w:rPr>
              <w:t>ства, в том числе подземных, в целях добычи поле</w:t>
            </w:r>
            <w:r w:rsidRPr="00057DC0">
              <w:rPr>
                <w:i/>
                <w:color w:val="000000"/>
                <w:sz w:val="22"/>
                <w:szCs w:val="22"/>
              </w:rPr>
              <w:t>з</w:t>
            </w:r>
            <w:r w:rsidRPr="00057DC0">
              <w:rPr>
                <w:i/>
                <w:color w:val="000000"/>
                <w:sz w:val="22"/>
                <w:szCs w:val="22"/>
              </w:rPr>
              <w:t>ных ископаемых; размещение объектов капитальн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t>го строительства, необходимых для подготовки сырья к транспортировке и (или) промышленной п</w:t>
            </w:r>
            <w:r w:rsidRPr="00057DC0">
              <w:rPr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i/>
                <w:color w:val="000000"/>
                <w:sz w:val="22"/>
                <w:szCs w:val="22"/>
              </w:rPr>
              <w:t>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t>пользования, если добыча полезных ископаемых пр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t>исходит на межселенной территории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Тяжелая промышле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ность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26"/>
              <w:jc w:val="both"/>
              <w:textAlignment w:val="baseline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тельства горно-обогатительной и горно-перерабатывающей, металлургической, машин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строительной промышленности, а также изготовл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ния и ремонта продукции судостроения, авиастро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ния, вагоностроения, машиностроения, станкостр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ения, а также другие подобные промышленные пре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приятия, для эксплуатации которых предусматрив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Легкая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тельства, предназначенных для текстильной, </w:t>
            </w:r>
            <w:proofErr w:type="spellStart"/>
            <w:proofErr w:type="gramStart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фа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форо</w:t>
            </w:r>
            <w:proofErr w:type="spellEnd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-фаянсовой</w:t>
            </w:r>
            <w:proofErr w:type="gramEnd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, электронной промышленности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6.3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Фармацевтическая пр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6.3.1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Пищевая промышле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пищевой промышленн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сти, по переработке сельскохозяйственной продукции способом, приводящим к их переработке в иную пр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дукцию (консервирование, копчение, хлебопечение), в том числе для производства напитков, алкогольных 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напитков и табачных изделий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6.4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Нефтехимическая пр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тельства, предназначенных для переработки углев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дородного сырья, изготовления удобрений, полимеров, химической продукции бытового назначения и подо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ной продукции, а также другие подобные промы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ленные предприятия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6.5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Строительная промы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ш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тельства, предназначенных для производства: стр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ительных материалов (кирпичей, пиломатериалов, цемента, крепежных материалов), бытового и стр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ительного газового и сантехнического оборудования, лифтов и подъемников, столярной продукции, сбо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ных домов или их частей и тому подобной продукции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6.6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Склады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пасов), не являющихся частями производственных комплексов, на которых был создан груз: промышле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вольственные склады, за исключением железнод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рожных перевалочных складов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6.9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Складские площадки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временное хранение, распределение и перева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ка грузов (за исключением хранения стратегических запасов) на открытом воздухе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6.9.1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Целлюлозно-бумажная промышленность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768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размещение объектов капитального стро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  <w:shd w:val="clear" w:color="auto" w:fill="FFFFFF"/>
              </w:rPr>
              <w:t>ражирования записанных носителей информации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6.11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Научно-производственная де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тельность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6.12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 с целью: размещения объектов управленч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я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тельность (за исключением банковской и страховой деятельности)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торговли (то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говые центры, торгово-развлекательные центры (комплексы)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тельства, общей площадью свыше 5000 </w:t>
            </w:r>
            <w:proofErr w:type="spellStart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кв.м</w:t>
            </w:r>
            <w:proofErr w:type="spellEnd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 целью размещения одной или нескольких организаций, ос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ществляющих продажу товаров, и (или) оказание услуг в соответствии с содержанием видов разр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шенного использования с кодами 4.5, 4.6, 4.8-4.8.2; размещение гаражей и (или) стоянок для автомоб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лей сотрудников и посетителей торгового центра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af7"/>
              <w:ind w:firstLine="644"/>
              <w:jc w:val="left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тельства, сооружений, предназначенных для орган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зации постоянной или временной торговли (ярмарка, рынок, базар), с учетом того, что каждое из торг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lastRenderedPageBreak/>
              <w:t>вых мест не располагает торговой площадью более      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4.3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Магазины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4.4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размещения орган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заций, оказывающих банковские и страховые услуги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4.5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4.6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постоянных или временных г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ражей, стоянок для хранения служебного авт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транспорта, используемого в целях осуществления видов деятельности, предусмотренных видами ра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решенного использования с </w:t>
            </w:r>
            <w:hyperlink r:id="rId90" w:anchor="100101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3.0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 </w:t>
            </w:r>
            <w:hyperlink r:id="rId91" w:anchor="100134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4.0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а также для стоянки и хранения транспортных средств общ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го пользования, в том числе в депо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пользования включает в себя содержание видов ра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решенного использования с </w:t>
            </w:r>
            <w:hyperlink r:id="rId92" w:anchor="block_14911" w:history="1">
              <w:r w:rsidRPr="00057DC0">
                <w:rPr>
                  <w:rStyle w:val="ab"/>
                  <w:rFonts w:ascii="Times New Roman" w:hAnsi="Times New Roman"/>
                  <w:i/>
                  <w:color w:val="000000"/>
                  <w:sz w:val="22"/>
                  <w:szCs w:val="22"/>
                  <w:shd w:val="clear" w:color="auto" w:fill="FFFFFF"/>
                </w:rPr>
                <w:t>кодами 4.9.1.1 - 4.9.1.4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Заправка транспортных средств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автозаправочных станций; ра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4.9.1.1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для предоставления го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тиничных услуг в качестве дорожного сервиса (м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телей), а также размещение магазинов сопутств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ющей торговли, зданий для организации обществе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ного питания в качестве объектов дорожного серв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4.9.1.2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4.9.1.3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ъ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ектов дорожного сервиса, а также размещение м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газинов сопутствующей торговли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4.9.1.4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Коммунальное обслуж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и сооружений в целях обеспечения физических и юридических лиц комм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нальными услугами. Содержание данного вида разр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шенного использования включает в себя содержание видов разрешенного использования с </w:t>
            </w:r>
            <w:hyperlink r:id="rId93" w:anchor="000172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 - </w:t>
            </w:r>
            <w:hyperlink r:id="rId94" w:anchor="000175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комм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и сооружений, обеспеч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ских для обслуживания уборочной и аварийной техн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ки, сооружений, необходимых для сбора и плавки сн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Административные зд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организаций, обе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печивающих предоста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зданий, предназначенных для пр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ема физических и юридических лиц в связи с пред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оказания населению или организациям бытовых услуг (мастерские мелк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го ремонта, ателье, бани, парикмахерские, праче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ч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ные, химчистки, похоронные бюро)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3.3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в области гидром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теорологии и смежных с ней областях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наблюдений за физ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ческими и химическими процессами, происходящими в окружающей среде, определения ее гидрометеорол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гических, агрометеорологических и гелиогеофизич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ских характеристик, уровня загрязнения атмосфе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ж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3.9.1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Ветеринарное обслуж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оказания ветерина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95" w:anchor="000049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3.10.1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 </w:t>
            </w:r>
            <w:hyperlink r:id="rId96" w:anchor="000052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3.10.2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3.10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Амбулаторное ветер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нарное обслуживание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тельства, предназначенных для оказания ветерина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ных услуг без содержания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3.10.1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Приюты для животных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color w:val="000000"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тельства, предназначенных для оказания ветерина</w:t>
            </w:r>
            <w:r w:rsidRPr="00057DC0">
              <w:rPr>
                <w:i/>
                <w:color w:val="000000"/>
                <w:sz w:val="22"/>
                <w:szCs w:val="22"/>
              </w:rPr>
              <w:t>р</w:t>
            </w:r>
            <w:r w:rsidRPr="00057DC0">
              <w:rPr>
                <w:i/>
                <w:color w:val="000000"/>
                <w:sz w:val="22"/>
                <w:szCs w:val="22"/>
              </w:rPr>
              <w:t>ных услуг в стационаре; размещение объектов кап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тального строительства, предназначенных для с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t>держания, разведения животных, не являющихся сельскохозяйственными, под надзором человека, ок</w:t>
            </w:r>
            <w:r w:rsidRPr="00057DC0">
              <w:rPr>
                <w:i/>
                <w:color w:val="000000"/>
                <w:sz w:val="22"/>
                <w:szCs w:val="22"/>
              </w:rPr>
              <w:t>а</w:t>
            </w:r>
            <w:r w:rsidRPr="00057DC0">
              <w:rPr>
                <w:i/>
                <w:color w:val="000000"/>
                <w:sz w:val="22"/>
                <w:szCs w:val="22"/>
              </w:rPr>
              <w:t>зания услуг по содержанию и лечению бездомных ж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вотных; размещение объектов капитального стро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тельства, предназначенных для организации гост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ниц для животных</w:t>
            </w:r>
          </w:p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3.10.2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Земельные участки (те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ритории) общего пол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земельные участки общего пользования. 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держание данного вида разрешенного использования включает в себя содержание видов разрешенного 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color w:val="000000"/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</w:t>
            </w:r>
            <w:r w:rsidRPr="00057DC0">
              <w:rPr>
                <w:i/>
                <w:color w:val="000000"/>
                <w:sz w:val="22"/>
                <w:szCs w:val="22"/>
              </w:rPr>
              <w:t>д</w:t>
            </w:r>
            <w:r w:rsidRPr="00057DC0">
              <w:rPr>
                <w:i/>
                <w:color w:val="000000"/>
                <w:sz w:val="22"/>
                <w:szCs w:val="22"/>
              </w:rPr>
              <w:t>ных тротуаров в границах населенных пунктов, п</w:t>
            </w:r>
            <w:r w:rsidRPr="00057DC0">
              <w:rPr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i/>
                <w:color w:val="000000"/>
                <w:sz w:val="22"/>
                <w:szCs w:val="22"/>
              </w:rPr>
              <w:t xml:space="preserve">шеходных переходов, бульваров, площадей, проездов, велодорожек и объектов </w:t>
            </w:r>
            <w:proofErr w:type="spellStart"/>
            <w:r w:rsidRPr="00057DC0">
              <w:rPr>
                <w:i/>
                <w:color w:val="000000"/>
                <w:sz w:val="22"/>
                <w:szCs w:val="22"/>
              </w:rPr>
              <w:t>велотранспортной</w:t>
            </w:r>
            <w:proofErr w:type="spellEnd"/>
            <w:r w:rsidRPr="00057DC0">
              <w:rPr>
                <w:i/>
                <w:color w:val="000000"/>
                <w:sz w:val="22"/>
                <w:szCs w:val="22"/>
              </w:rPr>
              <w:t xml:space="preserve"> и инж</w:t>
            </w:r>
            <w:r w:rsidRPr="00057DC0">
              <w:rPr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i/>
                <w:color w:val="000000"/>
                <w:sz w:val="22"/>
                <w:szCs w:val="22"/>
              </w:rPr>
              <w:t>нерной инфраструктуры; размещение придорожных стоянок (парковок) транспортных средств в гран</w:t>
            </w:r>
            <w:r w:rsidRPr="00057DC0">
              <w:rPr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i/>
                <w:color w:val="000000"/>
                <w:sz w:val="22"/>
                <w:szCs w:val="22"/>
              </w:rPr>
              <w:t>цах городских улиц и дорог, за исключением пред</w:t>
            </w:r>
            <w:r w:rsidRPr="00057DC0">
              <w:rPr>
                <w:i/>
                <w:color w:val="000000"/>
                <w:sz w:val="22"/>
                <w:szCs w:val="22"/>
              </w:rPr>
              <w:t>у</w:t>
            </w:r>
            <w:r w:rsidRPr="00057DC0">
              <w:rPr>
                <w:i/>
                <w:color w:val="000000"/>
                <w:sz w:val="22"/>
                <w:szCs w:val="22"/>
              </w:rPr>
              <w:t>смотренных видами разрешенного использования с </w:t>
            </w:r>
            <w:hyperlink r:id="rId97" w:anchor="000168" w:history="1">
              <w:r w:rsidRPr="00057DC0">
                <w:rPr>
                  <w:i/>
                  <w:color w:val="000000"/>
                  <w:sz w:val="22"/>
                  <w:szCs w:val="22"/>
                </w:rPr>
                <w:t>кодами 2.7.1</w:t>
              </w:r>
            </w:hyperlink>
            <w:r w:rsidRPr="00057DC0">
              <w:rPr>
                <w:i/>
                <w:color w:val="000000"/>
                <w:sz w:val="22"/>
                <w:szCs w:val="22"/>
              </w:rPr>
              <w:t>, </w:t>
            </w:r>
            <w:hyperlink r:id="rId98" w:anchor="000241" w:history="1">
              <w:r w:rsidRPr="00057DC0">
                <w:rPr>
                  <w:i/>
                  <w:color w:val="000000"/>
                  <w:sz w:val="22"/>
                  <w:szCs w:val="22"/>
                </w:rPr>
                <w:t>4.9</w:t>
              </w:r>
            </w:hyperlink>
            <w:r w:rsidRPr="00057DC0">
              <w:rPr>
                <w:i/>
                <w:color w:val="000000"/>
                <w:sz w:val="22"/>
                <w:szCs w:val="22"/>
              </w:rPr>
              <w:t>, </w:t>
            </w:r>
            <w:hyperlink r:id="rId99" w:anchor="000306" w:history="1">
              <w:r w:rsidRPr="00057DC0">
                <w:rPr>
                  <w:i/>
                  <w:color w:val="000000"/>
                  <w:sz w:val="22"/>
                  <w:szCs w:val="22"/>
                </w:rPr>
                <w:t>7.2.3</w:t>
              </w:r>
            </w:hyperlink>
            <w:r w:rsidRPr="00057DC0">
              <w:rPr>
                <w:i/>
                <w:color w:val="000000"/>
                <w:sz w:val="22"/>
                <w:szCs w:val="22"/>
              </w:rPr>
              <w:t>, а также некапитальных с</w:t>
            </w:r>
            <w:r w:rsidRPr="00057DC0">
              <w:rPr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i/>
                <w:color w:val="000000"/>
                <w:sz w:val="22"/>
                <w:szCs w:val="22"/>
              </w:rPr>
              <w:t>оружений, предназначенных для охраны транспор</w:t>
            </w:r>
            <w:r w:rsidRPr="00057DC0">
              <w:rPr>
                <w:i/>
                <w:color w:val="000000"/>
                <w:sz w:val="22"/>
                <w:szCs w:val="22"/>
              </w:rPr>
              <w:t>т</w:t>
            </w:r>
            <w:r w:rsidRPr="00057DC0">
              <w:rPr>
                <w:i/>
                <w:color w:val="000000"/>
                <w:sz w:val="22"/>
                <w:szCs w:val="22"/>
              </w:rPr>
              <w:lastRenderedPageBreak/>
              <w:t>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12.0.1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Автомобильный тран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зданий и сооружений автомобил</w:t>
            </w:r>
            <w:r w:rsidRPr="00057DC0">
              <w:rPr>
                <w:i/>
                <w:sz w:val="22"/>
                <w:szCs w:val="22"/>
              </w:rPr>
              <w:t>ь</w:t>
            </w:r>
            <w:r w:rsidRPr="00057DC0">
              <w:rPr>
                <w:i/>
                <w:sz w:val="22"/>
                <w:szCs w:val="22"/>
              </w:rPr>
              <w:t>ного транспорта. Содержание данного вида разр</w:t>
            </w:r>
            <w:r w:rsidRPr="00057DC0">
              <w:rPr>
                <w:i/>
                <w:sz w:val="22"/>
                <w:szCs w:val="22"/>
              </w:rPr>
              <w:t>е</w:t>
            </w:r>
            <w:r w:rsidRPr="00057DC0">
              <w:rPr>
                <w:i/>
                <w:sz w:val="22"/>
                <w:szCs w:val="22"/>
              </w:rPr>
              <w:t>шенного использования включает в себя содержание видов разрешенного использования с </w:t>
            </w:r>
            <w:hyperlink r:id="rId100" w:anchor="000300" w:history="1">
              <w:r w:rsidRPr="00057DC0">
                <w:rPr>
                  <w:i/>
                  <w:sz w:val="22"/>
                  <w:szCs w:val="22"/>
                </w:rPr>
                <w:t>кодами 7.2.1</w:t>
              </w:r>
            </w:hyperlink>
            <w:r w:rsidRPr="00057DC0">
              <w:rPr>
                <w:i/>
                <w:sz w:val="22"/>
                <w:szCs w:val="22"/>
              </w:rPr>
              <w:t> - </w:t>
            </w:r>
            <w:hyperlink r:id="rId101" w:anchor="000306" w:history="1">
              <w:r w:rsidRPr="00057DC0">
                <w:rPr>
                  <w:i/>
                  <w:sz w:val="22"/>
                  <w:szCs w:val="22"/>
                </w:rPr>
                <w:t>7.2.3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7.2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Размещение автом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бильных дорог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автомобильных дорог за предел</w:t>
            </w:r>
            <w:r w:rsidRPr="00057DC0">
              <w:rPr>
                <w:i/>
                <w:sz w:val="22"/>
                <w:szCs w:val="22"/>
              </w:rPr>
              <w:t>а</w:t>
            </w:r>
            <w:r w:rsidRPr="00057DC0">
              <w:rPr>
                <w:i/>
                <w:sz w:val="22"/>
                <w:szCs w:val="22"/>
              </w:rPr>
              <w:t>ми населенных пунктов и технически связанных с н</w:t>
            </w:r>
            <w:r w:rsidRPr="00057DC0">
              <w:rPr>
                <w:i/>
                <w:sz w:val="22"/>
                <w:szCs w:val="22"/>
              </w:rPr>
              <w:t>и</w:t>
            </w:r>
            <w:r w:rsidRPr="00057DC0">
              <w:rPr>
                <w:i/>
                <w:sz w:val="22"/>
                <w:szCs w:val="22"/>
              </w:rPr>
              <w:t>ми сооружений, придорожных стоянок (парковок) транспортных средств в границах городских улиц и дорог, за исключением предусмотренных видами ра</w:t>
            </w:r>
            <w:r w:rsidRPr="00057DC0">
              <w:rPr>
                <w:i/>
                <w:sz w:val="22"/>
                <w:szCs w:val="22"/>
              </w:rPr>
              <w:t>з</w:t>
            </w:r>
            <w:r w:rsidRPr="00057DC0">
              <w:rPr>
                <w:i/>
                <w:sz w:val="22"/>
                <w:szCs w:val="22"/>
              </w:rPr>
              <w:t>решенного использования с </w:t>
            </w:r>
            <w:hyperlink r:id="rId102" w:anchor="000168" w:history="1">
              <w:r w:rsidRPr="00057DC0">
                <w:rPr>
                  <w:i/>
                  <w:sz w:val="22"/>
                  <w:szCs w:val="22"/>
                </w:rPr>
                <w:t>кодами 2.7.1</w:t>
              </w:r>
            </w:hyperlink>
            <w:r w:rsidRPr="00057DC0">
              <w:rPr>
                <w:i/>
                <w:sz w:val="22"/>
                <w:szCs w:val="22"/>
              </w:rPr>
              <w:t>, </w:t>
            </w:r>
            <w:hyperlink r:id="rId103" w:anchor="000241" w:history="1">
              <w:r w:rsidRPr="00057DC0">
                <w:rPr>
                  <w:i/>
                  <w:sz w:val="22"/>
                  <w:szCs w:val="22"/>
                </w:rPr>
                <w:t>4.9</w:t>
              </w:r>
            </w:hyperlink>
            <w:r w:rsidRPr="00057DC0">
              <w:rPr>
                <w:i/>
                <w:sz w:val="22"/>
                <w:szCs w:val="22"/>
              </w:rPr>
              <w:t>, </w:t>
            </w:r>
            <w:hyperlink r:id="rId104" w:anchor="000306" w:history="1">
              <w:r w:rsidRPr="00057DC0">
                <w:rPr>
                  <w:i/>
                  <w:sz w:val="22"/>
                  <w:szCs w:val="22"/>
                </w:rPr>
                <w:t>7.2.3</w:t>
              </w:r>
            </w:hyperlink>
            <w:r w:rsidRPr="00057DC0">
              <w:rPr>
                <w:i/>
                <w:sz w:val="22"/>
                <w:szCs w:val="22"/>
              </w:rPr>
              <w:t>, а также некапитальных сооружений, предназначенных для охраны транспортных средств; размещение об</w:t>
            </w:r>
            <w:r w:rsidRPr="00057DC0">
              <w:rPr>
                <w:i/>
                <w:sz w:val="22"/>
                <w:szCs w:val="22"/>
              </w:rPr>
              <w:t>ъ</w:t>
            </w:r>
            <w:r w:rsidRPr="00057DC0">
              <w:rPr>
                <w:i/>
                <w:sz w:val="22"/>
                <w:szCs w:val="22"/>
              </w:rPr>
              <w:t>ектов, предназначенных для размещения постов о</w:t>
            </w:r>
            <w:r w:rsidRPr="00057DC0">
              <w:rPr>
                <w:i/>
                <w:sz w:val="22"/>
                <w:szCs w:val="22"/>
              </w:rPr>
              <w:t>р</w:t>
            </w:r>
            <w:r w:rsidRPr="00057DC0">
              <w:rPr>
                <w:i/>
                <w:sz w:val="22"/>
                <w:szCs w:val="22"/>
              </w:rPr>
              <w:t>ганов внутренних дел, ответственных за безопа</w:t>
            </w:r>
            <w:r w:rsidRPr="00057DC0">
              <w:rPr>
                <w:i/>
                <w:sz w:val="22"/>
                <w:szCs w:val="22"/>
              </w:rPr>
              <w:t>с</w:t>
            </w:r>
            <w:r w:rsidRPr="00057DC0">
              <w:rPr>
                <w:i/>
                <w:sz w:val="22"/>
                <w:szCs w:val="22"/>
              </w:rPr>
              <w:t>ность дорожного движения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7.2.1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Обслуживание перев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зок пассажиров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зданий и сооружений, предназн</w:t>
            </w:r>
            <w:r w:rsidRPr="00057DC0">
              <w:rPr>
                <w:i/>
                <w:sz w:val="22"/>
                <w:szCs w:val="22"/>
              </w:rPr>
              <w:t>а</w:t>
            </w:r>
            <w:r w:rsidRPr="00057DC0">
              <w:rPr>
                <w:i/>
                <w:sz w:val="22"/>
                <w:szCs w:val="22"/>
              </w:rPr>
              <w:t>ченных для обслуживания пассажиров, за исключен</w:t>
            </w:r>
            <w:r w:rsidRPr="00057DC0">
              <w:rPr>
                <w:i/>
                <w:sz w:val="22"/>
                <w:szCs w:val="22"/>
              </w:rPr>
              <w:t>и</w:t>
            </w:r>
            <w:r w:rsidRPr="00057DC0">
              <w:rPr>
                <w:i/>
                <w:sz w:val="22"/>
                <w:szCs w:val="22"/>
              </w:rPr>
              <w:t>ем объектов капитального строительства, размещ</w:t>
            </w:r>
            <w:r w:rsidRPr="00057DC0">
              <w:rPr>
                <w:i/>
                <w:sz w:val="22"/>
                <w:szCs w:val="22"/>
              </w:rPr>
              <w:t>е</w:t>
            </w:r>
            <w:r w:rsidRPr="00057DC0">
              <w:rPr>
                <w:i/>
                <w:sz w:val="22"/>
                <w:szCs w:val="22"/>
              </w:rPr>
              <w:t>ние которых предусмотрено содержанием вида ра</w:t>
            </w:r>
            <w:r w:rsidRPr="00057DC0">
              <w:rPr>
                <w:i/>
                <w:sz w:val="22"/>
                <w:szCs w:val="22"/>
              </w:rPr>
              <w:t>з</w:t>
            </w:r>
            <w:r w:rsidRPr="00057DC0">
              <w:rPr>
                <w:i/>
                <w:sz w:val="22"/>
                <w:szCs w:val="22"/>
              </w:rPr>
              <w:t>решенного использования с </w:t>
            </w:r>
            <w:hyperlink r:id="rId105" w:anchor="000310" w:history="1">
              <w:r w:rsidRPr="00057DC0">
                <w:rPr>
                  <w:i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7.2.2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Стоянки транспорта 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щего пользования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7.2.3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объектов гидроэнергетики, те</w:t>
            </w:r>
            <w:r w:rsidRPr="00057DC0">
              <w:rPr>
                <w:i/>
                <w:sz w:val="22"/>
                <w:szCs w:val="22"/>
              </w:rPr>
              <w:t>п</w:t>
            </w:r>
            <w:r w:rsidRPr="00057DC0">
              <w:rPr>
                <w:i/>
                <w:sz w:val="22"/>
                <w:szCs w:val="22"/>
              </w:rPr>
              <w:t>ловых станций и других электростанций, размещение обслуживающих и вспомогательных для электр</w:t>
            </w:r>
            <w:r w:rsidRPr="00057DC0">
              <w:rPr>
                <w:i/>
                <w:sz w:val="22"/>
                <w:szCs w:val="22"/>
              </w:rPr>
              <w:t>о</w:t>
            </w:r>
            <w:r w:rsidRPr="00057DC0">
              <w:rPr>
                <w:i/>
                <w:sz w:val="22"/>
                <w:szCs w:val="22"/>
              </w:rPr>
              <w:t>станций сооружений (</w:t>
            </w:r>
            <w:proofErr w:type="spellStart"/>
            <w:r w:rsidRPr="00057DC0">
              <w:rPr>
                <w:i/>
                <w:sz w:val="22"/>
                <w:szCs w:val="22"/>
              </w:rPr>
              <w:t>золоотвалов</w:t>
            </w:r>
            <w:proofErr w:type="spellEnd"/>
            <w:r w:rsidRPr="00057DC0">
              <w:rPr>
                <w:i/>
                <w:sz w:val="22"/>
                <w:szCs w:val="22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 с </w:t>
            </w:r>
            <w:hyperlink r:id="rId106" w:anchor="000019" w:history="1">
              <w:r w:rsidRPr="00057DC0">
                <w:rPr>
                  <w:i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6.7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Трубопроводный тран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Iauiue"/>
              <w:overflowPunct w:val="0"/>
              <w:autoSpaceDE w:val="0"/>
              <w:autoSpaceDN w:val="0"/>
              <w:adjustRightInd w:val="0"/>
              <w:ind w:firstLine="644"/>
              <w:jc w:val="both"/>
              <w:textAlignment w:val="baseline"/>
              <w:rPr>
                <w:i/>
                <w:color w:val="000000"/>
                <w:sz w:val="22"/>
                <w:szCs w:val="22"/>
              </w:rPr>
            </w:pPr>
            <w:r w:rsidRPr="00057DC0">
              <w:rPr>
                <w:i/>
                <w:sz w:val="22"/>
                <w:szCs w:val="22"/>
              </w:rPr>
              <w:t>размещение нефтепроводов, водопроводов, г</w:t>
            </w:r>
            <w:r w:rsidRPr="00057DC0">
              <w:rPr>
                <w:i/>
                <w:sz w:val="22"/>
                <w:szCs w:val="22"/>
              </w:rPr>
              <w:t>а</w:t>
            </w:r>
            <w:r w:rsidRPr="00057DC0">
              <w:rPr>
                <w:i/>
                <w:sz w:val="22"/>
                <w:szCs w:val="22"/>
              </w:rPr>
              <w:t>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7.5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ковой связи и телерадиовещания, за исключением об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ъ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ектов связи, размещение которых предусмотрено содержанием видов разрешенного использования с </w:t>
            </w:r>
            <w:hyperlink r:id="rId107" w:anchor="000172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3.1.1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 </w:t>
            </w:r>
            <w:hyperlink r:id="rId108" w:anchor="000185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6.8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Вспомогательные виды разрешенного использования зоны ПК-1</w:t>
            </w:r>
          </w:p>
        </w:tc>
      </w:tr>
      <w:tr w:rsidR="00057DC0" w:rsidRPr="00057DC0" w:rsidTr="0076258E">
        <w:trPr>
          <w:gridAfter w:val="1"/>
          <w:wAfter w:w="10" w:type="dxa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терр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декоративных, технических, пл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нировочных, конструктивных устройств, элементов озеленения, различных видов оборудования и офор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ления, малых архитектурных форм, некапитальных нестационарных строений и сооружений, информ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ционных щитов и указателей, применяемых как с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ставные части благоустройства территории, общ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12.0.2</w:t>
            </w:r>
          </w:p>
        </w:tc>
      </w:tr>
      <w:tr w:rsidR="00057DC0" w:rsidRPr="00057DC0" w:rsidTr="0076258E"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76258E">
            <w:pPr>
              <w:jc w:val="center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Условно-разрешенные виды разрешенного использования зоны ПК-1</w:t>
            </w:r>
          </w:p>
        </w:tc>
      </w:tr>
      <w:tr w:rsidR="00057DC0" w:rsidRPr="00057DC0" w:rsidTr="0076258E"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Амбулаторно-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поликлиническое о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служивание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тельства, предназначенных для оказания гражданам амбулаторно-поликлинической медицинской помощи (поликлиники, фельдшерские пункты, пункты здрав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охранения, центры матери и ребенка, диагностич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ские центры, молочные кухни, станции донорства крови, клинические лаборатории)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3.4.1</w:t>
            </w:r>
          </w:p>
        </w:tc>
      </w:tr>
      <w:tr w:rsidR="00057DC0" w:rsidRPr="00057DC0" w:rsidTr="0076258E"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109" w:anchor="000261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кодами 5.1.1</w:t>
              </w:r>
            </w:hyperlink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 - </w:t>
            </w:r>
            <w:hyperlink r:id="rId110" w:anchor="000279" w:history="1">
              <w:r w:rsidRPr="00057DC0">
                <w:rPr>
                  <w:rFonts w:ascii="Times New Roman" w:hAnsi="Times New Roman" w:cs="Times New Roman"/>
                  <w:i/>
                  <w:color w:val="000000"/>
                  <w:sz w:val="22"/>
                  <w:szCs w:val="22"/>
                </w:rPr>
                <w:t>5.1.7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</w:t>
            </w:r>
          </w:p>
        </w:tc>
      </w:tr>
      <w:tr w:rsidR="00057DC0" w:rsidRPr="00057DC0" w:rsidTr="0076258E"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спортивно-зрелищных зданий и сооружений, имеющих специальные места для зрит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лей от 500 мест (стадионов, дворцов спорта, лед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вых дворцов, ипподромов)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5.1.1</w:t>
            </w:r>
          </w:p>
        </w:tc>
      </w:tr>
      <w:tr w:rsidR="00057DC0" w:rsidRPr="00057DC0" w:rsidTr="0076258E"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5.1.2</w:t>
            </w:r>
          </w:p>
        </w:tc>
      </w:tr>
      <w:tr w:rsidR="00057DC0" w:rsidRPr="00057DC0" w:rsidTr="0076258E"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спортивных баз и лагерей, в к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торых осуществляется спортивная подготовка дл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тельно проживающих в них лиц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5.1.7</w:t>
            </w:r>
          </w:p>
        </w:tc>
      </w:tr>
    </w:tbl>
    <w:p w:rsidR="00691F73" w:rsidRPr="00691F73" w:rsidRDefault="00691F73" w:rsidP="00691F73">
      <w:pPr>
        <w:ind w:left="709" w:hanging="709"/>
        <w:jc w:val="both"/>
        <w:rPr>
          <w:rFonts w:ascii="Times New Roman" w:hAnsi="Times New Roman"/>
          <w:bCs/>
        </w:rPr>
      </w:pPr>
    </w:p>
    <w:p w:rsidR="00691F73" w:rsidRPr="00691F73" w:rsidRDefault="00691F73" w:rsidP="00691F73">
      <w:pPr>
        <w:pStyle w:val="2"/>
        <w:spacing w:before="0"/>
        <w:rPr>
          <w:rFonts w:ascii="Times New Roman" w:hAnsi="Times New Roman"/>
          <w:b w:val="0"/>
          <w:sz w:val="24"/>
          <w:szCs w:val="24"/>
        </w:rPr>
      </w:pPr>
      <w:r w:rsidRPr="00691F73">
        <w:rPr>
          <w:rFonts w:ascii="Times New Roman" w:hAnsi="Times New Roman"/>
          <w:b w:val="0"/>
          <w:sz w:val="24"/>
          <w:szCs w:val="24"/>
        </w:rPr>
        <w:t>«</w:t>
      </w:r>
      <w:r w:rsidRPr="00691F73">
        <w:rPr>
          <w:rFonts w:ascii="Times New Roman" w:hAnsi="Times New Roman"/>
          <w:i/>
          <w:sz w:val="24"/>
          <w:szCs w:val="24"/>
        </w:rPr>
        <w:t>Предельные параметры и размеры разрешенного строительства</w:t>
      </w:r>
      <w:r w:rsidRPr="00691F73">
        <w:rPr>
          <w:rFonts w:ascii="Times New Roman" w:hAnsi="Times New Roman"/>
          <w:b w:val="0"/>
          <w:sz w:val="24"/>
          <w:szCs w:val="24"/>
        </w:rPr>
        <w:t>»: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691F73">
        <w:rPr>
          <w:rFonts w:ascii="Times New Roman" w:hAnsi="Times New Roman"/>
          <w:b/>
          <w:bCs/>
        </w:rPr>
        <w:t>Предельные размеры земельных участков: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            минимальная ширина земельного участка - 20 м;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            минимальная площадь земельного участка – 600 м</w:t>
      </w:r>
      <w:r w:rsidRPr="00691F73">
        <w:rPr>
          <w:rFonts w:ascii="Times New Roman" w:hAnsi="Times New Roman"/>
          <w:color w:val="000000"/>
          <w:vertAlign w:val="superscript"/>
        </w:rPr>
        <w:t>2</w:t>
      </w:r>
      <w:r w:rsidRPr="00691F73">
        <w:rPr>
          <w:rFonts w:ascii="Times New Roman" w:hAnsi="Times New Roman"/>
          <w:color w:val="000000"/>
        </w:rPr>
        <w:t>;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            максимальная площадь земельного участка - не подлежит ограничению;</w:t>
      </w:r>
    </w:p>
    <w:p w:rsidR="00691F73" w:rsidRPr="00691F73" w:rsidRDefault="00691F73" w:rsidP="00691F73">
      <w:pPr>
        <w:ind w:firstLine="709"/>
        <w:rPr>
          <w:rFonts w:ascii="Times New Roman" w:hAnsi="Times New Roman"/>
        </w:rPr>
      </w:pPr>
      <w:r w:rsidRPr="00691F73">
        <w:rPr>
          <w:rFonts w:ascii="Times New Roman" w:hAnsi="Times New Roman"/>
          <w:b/>
          <w:bCs/>
        </w:rPr>
        <w:t>Минимальные отступы от границ земельных участков: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color w:val="000000"/>
        </w:rPr>
        <w:t xml:space="preserve">минимальный отступ от границы земельного участка (красной линии) - </w:t>
      </w:r>
      <w:smartTag w:uri="urn:schemas-microsoft-com:office:smarttags" w:element="metricconverter">
        <w:smartTagPr>
          <w:attr w:name="ProductID" w:val="3 м"/>
        </w:smartTagPr>
        <w:r w:rsidRPr="00691F73">
          <w:rPr>
            <w:rFonts w:ascii="Times New Roman" w:hAnsi="Times New Roman"/>
            <w:color w:val="000000"/>
          </w:rPr>
          <w:t>3 м</w:t>
        </w:r>
      </w:smartTag>
      <w:r w:rsidRPr="00691F73">
        <w:rPr>
          <w:rFonts w:ascii="Times New Roman" w:hAnsi="Times New Roman"/>
          <w:color w:val="000000"/>
        </w:rPr>
        <w:t>;</w:t>
      </w:r>
    </w:p>
    <w:p w:rsidR="00691F73" w:rsidRPr="00691F73" w:rsidRDefault="00691F73" w:rsidP="00691F73">
      <w:pPr>
        <w:ind w:firstLine="709"/>
        <w:jc w:val="both"/>
        <w:rPr>
          <w:rFonts w:ascii="Times New Roman" w:hAnsi="Times New Roman"/>
          <w:b/>
        </w:rPr>
      </w:pPr>
      <w:r w:rsidRPr="00691F73">
        <w:rPr>
          <w:rFonts w:ascii="Times New Roman" w:hAnsi="Times New Roman"/>
          <w:b/>
        </w:rPr>
        <w:t xml:space="preserve"> Количество этажей или предельная высота зданий, строений, сооружений:</w:t>
      </w:r>
    </w:p>
    <w:p w:rsidR="00691F73" w:rsidRPr="00691F73" w:rsidRDefault="00691F73" w:rsidP="00691F73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1"/>
        </w:rPr>
      </w:pPr>
      <w:r w:rsidRPr="00691F73">
        <w:rPr>
          <w:rFonts w:ascii="Times New Roman" w:hAnsi="Times New Roman"/>
          <w:color w:val="000000"/>
          <w:spacing w:val="-1"/>
        </w:rPr>
        <w:t>максимальное количество этажей – 5.</w:t>
      </w:r>
    </w:p>
    <w:p w:rsidR="00691F73" w:rsidRPr="00691F73" w:rsidRDefault="00691F73" w:rsidP="00691F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691F73">
        <w:rPr>
          <w:rFonts w:ascii="Times New Roman" w:hAnsi="Times New Roman"/>
          <w:b/>
        </w:rPr>
        <w:t xml:space="preserve">Максимальный процент застройки территории </w:t>
      </w:r>
      <w:r w:rsidRPr="00691F73">
        <w:rPr>
          <w:rFonts w:ascii="Times New Roman" w:hAnsi="Times New Roman"/>
          <w:color w:val="000000"/>
        </w:rPr>
        <w:t>– 60 %.</w:t>
      </w:r>
    </w:p>
    <w:p w:rsidR="00404009" w:rsidRPr="00691F73" w:rsidRDefault="00404009" w:rsidP="00EF14F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04009" w:rsidRPr="00545776" w:rsidRDefault="0040400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  <w:sectPr w:rsidR="00404009" w:rsidRPr="00545776" w:rsidSect="005F33D6">
          <w:type w:val="continuous"/>
          <w:pgSz w:w="11906" w:h="16838"/>
          <w:pgMar w:top="745" w:right="850" w:bottom="1134" w:left="1701" w:header="426" w:footer="708" w:gutter="0"/>
          <w:cols w:space="571"/>
          <w:docGrid w:linePitch="360"/>
        </w:sectPr>
      </w:pPr>
    </w:p>
    <w:p w:rsidR="00404009" w:rsidRPr="005C3AB7" w:rsidRDefault="00404009" w:rsidP="00EC12C9">
      <w:pPr>
        <w:pStyle w:val="2"/>
        <w:rPr>
          <w:rFonts w:ascii="Times New Roman" w:hAnsi="Times New Roman"/>
        </w:rPr>
      </w:pPr>
      <w:bookmarkStart w:id="23" w:name="_Toc328659880"/>
      <w:r w:rsidRPr="005C3AB7">
        <w:rPr>
          <w:rFonts w:ascii="Times New Roman" w:hAnsi="Times New Roman"/>
        </w:rPr>
        <w:lastRenderedPageBreak/>
        <w:t xml:space="preserve">Статья </w:t>
      </w:r>
      <w:r>
        <w:rPr>
          <w:rFonts w:ascii="Times New Roman" w:hAnsi="Times New Roman"/>
        </w:rPr>
        <w:t>18</w:t>
      </w:r>
      <w:r w:rsidRPr="005C3AB7">
        <w:rPr>
          <w:rFonts w:ascii="Times New Roman" w:hAnsi="Times New Roman"/>
        </w:rPr>
        <w:t>. Градостроительные регламенты. Сельскохозяйственные зоны</w:t>
      </w:r>
      <w:bookmarkEnd w:id="23"/>
    </w:p>
    <w:p w:rsidR="00404009" w:rsidRPr="00545776" w:rsidRDefault="0040400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4009" w:rsidRDefault="0040400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b/>
          <w:sz w:val="24"/>
          <w:szCs w:val="24"/>
        </w:rPr>
        <w:t>СХ-1. Зон</w:t>
      </w:r>
      <w:r>
        <w:rPr>
          <w:rFonts w:ascii="Times New Roman" w:hAnsi="Times New Roman"/>
          <w:b/>
          <w:sz w:val="24"/>
          <w:szCs w:val="24"/>
        </w:rPr>
        <w:t>а</w:t>
      </w:r>
      <w:r w:rsidRPr="007E3C32">
        <w:rPr>
          <w:rFonts w:ascii="Times New Roman" w:hAnsi="Times New Roman"/>
          <w:b/>
          <w:sz w:val="24"/>
          <w:szCs w:val="24"/>
        </w:rPr>
        <w:t xml:space="preserve"> сельскохозяйственного использования </w:t>
      </w:r>
      <w:r w:rsidRPr="007E3C32">
        <w:rPr>
          <w:rFonts w:ascii="Times New Roman" w:hAnsi="Times New Roman"/>
          <w:sz w:val="24"/>
          <w:szCs w:val="24"/>
        </w:rPr>
        <w:t>Зоны сельскохозяйственных угодий - пашни, сенокосы, пастбища, залежи, земли, занятые многолетними насаждени</w:t>
      </w:r>
      <w:r w:rsidRPr="007E3C32">
        <w:rPr>
          <w:rFonts w:ascii="Times New Roman" w:hAnsi="Times New Roman"/>
          <w:sz w:val="24"/>
          <w:szCs w:val="24"/>
        </w:rPr>
        <w:t>я</w:t>
      </w:r>
      <w:r w:rsidRPr="007E3C32">
        <w:rPr>
          <w:rFonts w:ascii="Times New Roman" w:hAnsi="Times New Roman"/>
          <w:sz w:val="24"/>
          <w:szCs w:val="24"/>
        </w:rPr>
        <w:t>ми (садами и другими).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5306"/>
        <w:gridCol w:w="11"/>
        <w:gridCol w:w="1594"/>
        <w:gridCol w:w="9"/>
      </w:tblGrid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057DC0" w:rsidRPr="00057DC0" w:rsidRDefault="00057DC0" w:rsidP="0005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Наименование вида ра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з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решенного использов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а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057DC0" w:rsidRPr="00057DC0" w:rsidRDefault="00057DC0" w:rsidP="0005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057DC0" w:rsidRPr="00057DC0" w:rsidRDefault="00057DC0" w:rsidP="00057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Код (числовое обозначение) вида разр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е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шенного и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с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пользования земельного участка</w:t>
            </w:r>
          </w:p>
        </w:tc>
      </w:tr>
      <w:tr w:rsidR="00057DC0" w:rsidRPr="00057DC0" w:rsidTr="0076258E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057DC0">
            <w:pPr>
              <w:tabs>
                <w:tab w:val="left" w:pos="1752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Основные виды разрешенного использования зоны СХ-1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Растениеводство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057DC0">
            <w:pPr>
              <w:shd w:val="clear" w:color="auto" w:fill="FFFFFF"/>
              <w:spacing w:before="75" w:after="75" w:line="240" w:lineRule="auto"/>
              <w:ind w:left="75" w:right="75" w:firstLine="569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57DC0" w:rsidRPr="00057DC0" w:rsidRDefault="00057DC0" w:rsidP="00057DC0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Содержание данного вида разрешенного использ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вания включает в себя содержание видов разр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шенного использования с </w:t>
            </w:r>
            <w:hyperlink r:id="rId111" w:anchor="block_1012" w:history="1">
              <w:r w:rsidRPr="00057DC0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кодами 1.2-1.6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Выращивание зерновых и иных сельскохозя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й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ственных культур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057D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6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водством зерновых, бобовых, кормовых, технич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ских, масличных, эфиромасличных, и иных сельскох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 на сельскохозяйственных угодьях, связанной с прои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водством картофеля, листовых, плодовых, лукови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ч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1.3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я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1.5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й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ственных культур; размещение хозяйственных п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13.1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отдыха и (или) выращивания гражданами для собственных нужд сельскохозя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й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ственных культур; размещение для собственных нужд садового дома, жилого дома, указанного в оп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сании вида разрешенного использования с </w:t>
            </w:r>
            <w:hyperlink r:id="rId112" w:anchor="block_1021" w:history="1">
              <w:r w:rsidRPr="00057DC0">
                <w:rPr>
                  <w:rFonts w:ascii="Times New Roman" w:hAnsi="Times New Roman"/>
                  <w:i/>
                  <w:color w:val="000000"/>
                  <w:shd w:val="clear" w:color="auto" w:fill="FFFFFF"/>
                  <w:lang w:eastAsia="ru-RU"/>
                </w:rPr>
                <w:t>кодом 2.1</w:t>
              </w:r>
            </w:hyperlink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, хозяйственных построек и гаражей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13.2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Вспомогательные виды разрешенного использования зоны СХ-1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lang w:eastAsia="ru-RU"/>
              </w:rPr>
              <w:t>Благоустройство терр</w:t>
            </w:r>
            <w:r w:rsidRPr="00057DC0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057DC0">
              <w:rPr>
                <w:rFonts w:ascii="Times New Roman" w:hAnsi="Times New Roman"/>
                <w:color w:val="000000"/>
                <w:lang w:eastAsia="ru-RU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i/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</w:t>
            </w:r>
            <w:r w:rsidRPr="00057DC0">
              <w:rPr>
                <w:rFonts w:ascii="Times New Roman" w:hAnsi="Times New Roman"/>
                <w:i/>
                <w:color w:val="000000"/>
                <w:lang w:eastAsia="ru-RU"/>
              </w:rPr>
              <w:t>е</w:t>
            </w:r>
            <w:r w:rsidRPr="00057DC0">
              <w:rPr>
                <w:rFonts w:ascii="Times New Roman" w:hAnsi="Times New Roman"/>
                <w:i/>
                <w:color w:val="000000"/>
                <w:lang w:eastAsia="ru-RU"/>
              </w:rPr>
              <w:t>ментов озеленения, различных видов оборудования и оформления, малых архитектурных форм, некап</w:t>
            </w:r>
            <w:r w:rsidRPr="00057DC0">
              <w:rPr>
                <w:rFonts w:ascii="Times New Roman" w:hAnsi="Times New Roman"/>
                <w:i/>
                <w:color w:val="000000"/>
                <w:lang w:eastAsia="ru-RU"/>
              </w:rPr>
              <w:t>и</w:t>
            </w:r>
            <w:r w:rsidRPr="00057DC0">
              <w:rPr>
                <w:rFonts w:ascii="Times New Roman" w:hAnsi="Times New Roman"/>
                <w:i/>
                <w:color w:val="000000"/>
                <w:lang w:eastAsia="ru-RU"/>
              </w:rPr>
              <w:t>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12.0.2</w:t>
            </w:r>
          </w:p>
        </w:tc>
      </w:tr>
      <w:tr w:rsidR="00057DC0" w:rsidRPr="00057DC0" w:rsidTr="0076258E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05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 w:bidi="hi-IN"/>
              </w:rPr>
              <w:t>Условно-разрешенные виды разрешенного использования зоны СХ-1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Выращивание льна и к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нопли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я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занной с выращиванием льна, конопли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1.6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Выращивание тонизир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у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ющих, лекарственных, цветочных культур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осуществление хозяйственной деятельности, в том числе на сельскохозяйственных угодьях, св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я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занной с производством чая, лекарственных и цв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точных культур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1.4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Ведение личного по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собного хозяйства на п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левых участках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производство сельскохозяйственной проду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ции без права возведения объектов капитального строительства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1.16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Общее пользование во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д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ными объектами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использование земельных участков, прим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ы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кающих к водным объектам способами, необход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и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 xml:space="preserve">мыми для осуществления общего водопользования (водопользования, осуществляемого гражданами для 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lastRenderedPageBreak/>
              <w:t>личных нужд, а также забор (изъятие) водных р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е</w:t>
            </w:r>
            <w:r w:rsidRPr="00057DC0">
              <w:rPr>
                <w:rFonts w:ascii="Times New Roman" w:hAnsi="Times New Roman"/>
                <w:i/>
                <w:color w:val="000000"/>
                <w:shd w:val="clear" w:color="auto" w:fill="FFFFFF"/>
                <w:lang w:eastAsia="ru-RU"/>
              </w:rPr>
              <w:t>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lastRenderedPageBreak/>
              <w:t>11.1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Сельскохозяйственное использование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ведение сельского хозяйства.</w:t>
            </w:r>
          </w:p>
          <w:p w:rsidR="00057DC0" w:rsidRPr="00057DC0" w:rsidRDefault="00057DC0" w:rsidP="00057DC0">
            <w:pPr>
              <w:shd w:val="clear" w:color="auto" w:fill="FFFFFF"/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Содержание данного вида разрешенного использ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вания включает в себя содержание видов разр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шенного использования с </w:t>
            </w:r>
            <w:hyperlink r:id="rId113" w:anchor="block_1011" w:history="1">
              <w:r w:rsidRPr="00057DC0">
                <w:rPr>
                  <w:rFonts w:ascii="Times New Roman" w:eastAsia="Times New Roman" w:hAnsi="Times New Roman"/>
                  <w:i/>
                  <w:color w:val="000000"/>
                  <w:lang w:eastAsia="ru-RU"/>
                </w:rPr>
                <w:t>кодами 1.1 - 1.20</w:t>
              </w:r>
            </w:hyperlink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в том числе размещение зданий и сооружений, использу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мых для хранения и переработки сельскохозя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й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ственной продукции</w:t>
            </w:r>
          </w:p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1.0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Коммунальное обслуж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и</w:t>
            </w:r>
            <w:r w:rsidRPr="00057DC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вание</w:t>
            </w:r>
          </w:p>
        </w:tc>
        <w:tc>
          <w:tcPr>
            <w:tcW w:w="6320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shd w:val="clear" w:color="auto" w:fill="FFFFFF"/>
              <w:spacing w:before="75" w:after="75" w:line="240" w:lineRule="auto"/>
              <w:ind w:left="75" w:right="75" w:firstLine="711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размещение зданий и сооружений в целях обеспечения физических и юридических лиц комм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у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нальными услугами. Содержание данного вида ра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з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решенного использования включает в себя соде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р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/>
              </w:rPr>
              <w:t>жание видов разрешенного использования с </w:t>
            </w:r>
            <w:hyperlink r:id="rId114" w:anchor="block_1311" w:history="1">
              <w:r w:rsidRPr="00057DC0">
                <w:rPr>
                  <w:rFonts w:ascii="Times New Roman" w:eastAsia="Times New Roman" w:hAnsi="Times New Roman"/>
                  <w:i/>
                  <w:color w:val="000000"/>
                  <w:shd w:val="clear" w:color="auto" w:fill="FFFFFF"/>
                  <w:lang w:eastAsia="ru-RU"/>
                </w:rPr>
                <w:t>кодами 3.1.1-3.1.2</w:t>
              </w:r>
            </w:hyperlink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3.1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</w:tcPr>
          <w:p w:rsidR="00057DC0" w:rsidRPr="00057DC0" w:rsidRDefault="00057DC0" w:rsidP="00057D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7DC0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ко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057DC0">
              <w:rPr>
                <w:rFonts w:ascii="Times New Roman" w:eastAsia="Times New Roman" w:hAnsi="Times New Roman"/>
                <w:color w:val="000000"/>
                <w:lang w:eastAsia="ru-RU"/>
              </w:rPr>
              <w:t>мунальных услуг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057DC0" w:rsidRPr="00057DC0" w:rsidRDefault="00057DC0" w:rsidP="00057DC0">
            <w:pPr>
              <w:spacing w:before="75" w:after="75" w:line="240" w:lineRule="auto"/>
              <w:ind w:left="75" w:right="75" w:firstLine="853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proofErr w:type="gramStart"/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размещение зданий и сооружений, обесп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е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чивающих поставку воды, тепла, электричества, газа, отвод канализационных стоков, очистку и уборку объектов недвижимости (котельных, вод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заборов, очистных сооружений, насосных станций, водопроводов, линий электропередач, трансфо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маторных подстанций, газопроводов, линий связи, телефонных станций, канализаций, стоянок, гар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</w:t>
            </w:r>
            <w:r w:rsidRPr="00057DC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057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hi-IN"/>
              </w:rPr>
            </w:pPr>
            <w:r w:rsidRPr="00057DC0">
              <w:rPr>
                <w:rFonts w:ascii="Times New Roman" w:hAnsi="Times New Roman"/>
                <w:color w:val="000000"/>
                <w:lang w:eastAsia="ru-RU" w:bidi="hi-IN"/>
              </w:rPr>
              <w:t>3.1.1</w:t>
            </w:r>
          </w:p>
        </w:tc>
      </w:tr>
    </w:tbl>
    <w:p w:rsidR="00057DC0" w:rsidRDefault="00057DC0" w:rsidP="006D2819">
      <w:pPr>
        <w:pStyle w:val="2"/>
        <w:spacing w:before="0"/>
        <w:ind w:firstLine="709"/>
        <w:jc w:val="both"/>
        <w:rPr>
          <w:b w:val="0"/>
          <w:color w:val="000000"/>
          <w:sz w:val="24"/>
          <w:szCs w:val="24"/>
        </w:rPr>
      </w:pPr>
    </w:p>
    <w:p w:rsidR="006D2819" w:rsidRPr="00CB1928" w:rsidRDefault="006D2819" w:rsidP="006D2819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4"/>
          <w:szCs w:val="24"/>
        </w:rPr>
        <w:t xml:space="preserve"> </w:t>
      </w:r>
      <w:r w:rsidRPr="00CB1928">
        <w:rPr>
          <w:b w:val="0"/>
          <w:color w:val="000000"/>
          <w:sz w:val="28"/>
          <w:szCs w:val="28"/>
        </w:rPr>
        <w:t>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</w:t>
      </w:r>
      <w:r w:rsidRPr="00CB1928">
        <w:rPr>
          <w:i/>
          <w:color w:val="000000"/>
          <w:sz w:val="28"/>
          <w:szCs w:val="28"/>
        </w:rPr>
        <w:t>и</w:t>
      </w:r>
      <w:r w:rsidRPr="00CB1928">
        <w:rPr>
          <w:i/>
          <w:color w:val="000000"/>
          <w:sz w:val="28"/>
          <w:szCs w:val="28"/>
        </w:rPr>
        <w:t>тельства</w:t>
      </w:r>
      <w:r w:rsidRPr="00CB1928">
        <w:rPr>
          <w:b w:val="0"/>
          <w:color w:val="000000"/>
          <w:sz w:val="28"/>
          <w:szCs w:val="28"/>
        </w:rPr>
        <w:t xml:space="preserve">» </w:t>
      </w:r>
    </w:p>
    <w:p w:rsidR="006D2819" w:rsidRPr="00D24F7A" w:rsidRDefault="006D2819" w:rsidP="006D2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6D2819" w:rsidRDefault="006D2819" w:rsidP="006D281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  не подлежит ограничению;</w:t>
      </w:r>
    </w:p>
    <w:p w:rsidR="006D2819" w:rsidRDefault="006D2819" w:rsidP="006D281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Минимальный размер земельного участка -  не подлежит ограничению;</w:t>
      </w:r>
    </w:p>
    <w:p w:rsidR="006D2819" w:rsidRPr="00D24F7A" w:rsidRDefault="006D2819" w:rsidP="006D281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4F7A">
        <w:rPr>
          <w:rFonts w:ascii="Times New Roman" w:hAnsi="Times New Roman"/>
          <w:sz w:val="24"/>
          <w:szCs w:val="24"/>
        </w:rPr>
        <w:t>Земельные участки для животноводства предоставляются в собственность гражд</w:t>
      </w:r>
      <w:r w:rsidRPr="00D24F7A">
        <w:rPr>
          <w:rFonts w:ascii="Times New Roman" w:hAnsi="Times New Roman"/>
          <w:sz w:val="24"/>
          <w:szCs w:val="24"/>
        </w:rPr>
        <w:t>а</w:t>
      </w:r>
      <w:r w:rsidRPr="00D24F7A">
        <w:rPr>
          <w:rFonts w:ascii="Times New Roman" w:hAnsi="Times New Roman"/>
          <w:sz w:val="24"/>
          <w:szCs w:val="24"/>
        </w:rPr>
        <w:t>нам из земель, находящихся в собственности Брянской области и собственности муниц</w:t>
      </w:r>
      <w:r w:rsidRPr="00D24F7A">
        <w:rPr>
          <w:rFonts w:ascii="Times New Roman" w:hAnsi="Times New Roman"/>
          <w:sz w:val="24"/>
          <w:szCs w:val="24"/>
        </w:rPr>
        <w:t>и</w:t>
      </w:r>
      <w:r w:rsidRPr="00D24F7A">
        <w:rPr>
          <w:rFonts w:ascii="Times New Roman" w:hAnsi="Times New Roman"/>
          <w:sz w:val="24"/>
          <w:szCs w:val="24"/>
        </w:rPr>
        <w:t>пальных образований, по нормативам, рассчитанным исходя из продуктивности земел</w:t>
      </w:r>
      <w:r w:rsidRPr="00D24F7A">
        <w:rPr>
          <w:rFonts w:ascii="Times New Roman" w:hAnsi="Times New Roman"/>
          <w:sz w:val="24"/>
          <w:szCs w:val="24"/>
        </w:rPr>
        <w:t>ь</w:t>
      </w:r>
      <w:r w:rsidRPr="00D24F7A">
        <w:rPr>
          <w:rFonts w:ascii="Times New Roman" w:hAnsi="Times New Roman"/>
          <w:sz w:val="24"/>
          <w:szCs w:val="24"/>
        </w:rPr>
        <w:t>ных угодий, конкретного поголовья и вида скота, имеющегося у граждан, но не более 0,50 гектара</w:t>
      </w:r>
      <w:r>
        <w:rPr>
          <w:rFonts w:ascii="Times New Roman" w:hAnsi="Times New Roman"/>
          <w:sz w:val="24"/>
          <w:szCs w:val="24"/>
        </w:rPr>
        <w:t>;</w:t>
      </w:r>
    </w:p>
    <w:p w:rsidR="006D2819" w:rsidRPr="00CB1928" w:rsidRDefault="006D2819" w:rsidP="006D2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нию;</w:t>
      </w:r>
    </w:p>
    <w:p w:rsidR="006D2819" w:rsidRPr="00721BF1" w:rsidRDefault="006D2819" w:rsidP="006D2819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</w:t>
      </w:r>
      <w:r w:rsidRPr="00721BF1">
        <w:rPr>
          <w:rFonts w:ascii="Times New Roman" w:hAnsi="Times New Roman"/>
          <w:color w:val="000000"/>
          <w:lang w:val="ru-RU"/>
        </w:rPr>
        <w:t>подлежит ограничению;</w:t>
      </w:r>
    </w:p>
    <w:p w:rsidR="006D2819" w:rsidRPr="007E3C32" w:rsidRDefault="006D2819" w:rsidP="006D281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1BF1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 w:rsidRPr="00721BF1">
        <w:rPr>
          <w:rFonts w:ascii="Times New Roman" w:hAnsi="Times New Roman"/>
          <w:color w:val="000000"/>
          <w:sz w:val="24"/>
          <w:szCs w:val="24"/>
        </w:rPr>
        <w:t>: не подлежит ограничению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4009" w:rsidRPr="007E3C32" w:rsidRDefault="00404009" w:rsidP="005C3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b/>
          <w:sz w:val="24"/>
          <w:szCs w:val="24"/>
        </w:rPr>
        <w:t>СХ-2. Зона, занятая объектами сельскохозяйственного назначения</w:t>
      </w:r>
      <w:r w:rsidRPr="007E3C32">
        <w:rPr>
          <w:rFonts w:ascii="Times New Roman" w:hAnsi="Times New Roman"/>
          <w:sz w:val="24"/>
          <w:szCs w:val="24"/>
        </w:rPr>
        <w:t xml:space="preserve">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</w:t>
      </w:r>
      <w:r w:rsidRPr="007E3C32">
        <w:rPr>
          <w:rFonts w:ascii="Times New Roman" w:hAnsi="Times New Roman"/>
          <w:sz w:val="24"/>
          <w:szCs w:val="24"/>
        </w:rPr>
        <w:t>ъ</w:t>
      </w:r>
      <w:r w:rsidRPr="007E3C32">
        <w:rPr>
          <w:rFonts w:ascii="Times New Roman" w:hAnsi="Times New Roman"/>
          <w:sz w:val="24"/>
          <w:szCs w:val="24"/>
        </w:rPr>
        <w:t>ектов сельскохозяйственного назначения.</w:t>
      </w:r>
    </w:p>
    <w:p w:rsidR="00404009" w:rsidRPr="007E3C32" w:rsidRDefault="00404009" w:rsidP="00EC12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3C32">
        <w:rPr>
          <w:rFonts w:ascii="Times New Roman" w:hAnsi="Times New Roman"/>
          <w:sz w:val="24"/>
          <w:szCs w:val="24"/>
        </w:rPr>
        <w:lastRenderedPageBreak/>
        <w:t>Зона сельскохозяйственного использования СХ предназначена для выращивания сельхозпродукции открытым способом, а также для размещения зданий, строений, соор</w:t>
      </w:r>
      <w:r w:rsidRPr="007E3C32">
        <w:rPr>
          <w:rFonts w:ascii="Times New Roman" w:hAnsi="Times New Roman"/>
          <w:sz w:val="24"/>
          <w:szCs w:val="24"/>
        </w:rPr>
        <w:t>у</w:t>
      </w:r>
      <w:r w:rsidRPr="007E3C32">
        <w:rPr>
          <w:rFonts w:ascii="Times New Roman" w:hAnsi="Times New Roman"/>
          <w:sz w:val="24"/>
          <w:szCs w:val="24"/>
        </w:rPr>
        <w:t>жений сельскохозяйственного назначении и выделена для обеспечения правовых условий сохранения сельскохозяйственных угодий и объектов, предотвращения их занятия друг</w:t>
      </w:r>
      <w:r w:rsidRPr="007E3C32">
        <w:rPr>
          <w:rFonts w:ascii="Times New Roman" w:hAnsi="Times New Roman"/>
          <w:sz w:val="24"/>
          <w:szCs w:val="24"/>
        </w:rPr>
        <w:t>и</w:t>
      </w:r>
      <w:r w:rsidRPr="007E3C32">
        <w:rPr>
          <w:rFonts w:ascii="Times New Roman" w:hAnsi="Times New Roman"/>
          <w:sz w:val="24"/>
          <w:szCs w:val="24"/>
        </w:rPr>
        <w:t>ми видами деятельности при соблюдении нижеследующих видов и параметров разреше</w:t>
      </w:r>
      <w:r w:rsidRPr="007E3C32">
        <w:rPr>
          <w:rFonts w:ascii="Times New Roman" w:hAnsi="Times New Roman"/>
          <w:sz w:val="24"/>
          <w:szCs w:val="24"/>
        </w:rPr>
        <w:t>н</w:t>
      </w:r>
      <w:r w:rsidRPr="007E3C32">
        <w:rPr>
          <w:rFonts w:ascii="Times New Roman" w:hAnsi="Times New Roman"/>
          <w:sz w:val="24"/>
          <w:szCs w:val="24"/>
        </w:rPr>
        <w:t>ного использования недвижимости.</w:t>
      </w:r>
    </w:p>
    <w:p w:rsidR="00404009" w:rsidRDefault="00404009" w:rsidP="001F7D18">
      <w:pPr>
        <w:pStyle w:val="2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97"/>
        <w:gridCol w:w="11"/>
        <w:gridCol w:w="1594"/>
        <w:gridCol w:w="9"/>
      </w:tblGrid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Наименование вида ра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з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решенного использов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а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ния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Описание вида разрешенного использования</w:t>
            </w: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057DC0" w:rsidRPr="00057DC0" w:rsidRDefault="00057DC0" w:rsidP="0076258E">
            <w:pPr>
              <w:jc w:val="both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Код (числовое обозначение) вида разр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е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шенного и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с</w:t>
            </w:r>
            <w:r w:rsidRPr="00057DC0">
              <w:rPr>
                <w:rFonts w:ascii="Times New Roman" w:hAnsi="Times New Roman"/>
                <w:color w:val="000000"/>
                <w:lang w:bidi="hi-IN"/>
              </w:rPr>
              <w:t>пользования земельного участка</w:t>
            </w:r>
          </w:p>
        </w:tc>
      </w:tr>
      <w:tr w:rsidR="00057DC0" w:rsidRPr="00057DC0" w:rsidTr="0076258E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76258E">
            <w:pPr>
              <w:tabs>
                <w:tab w:val="left" w:pos="1752"/>
                <w:tab w:val="center" w:pos="4677"/>
              </w:tabs>
              <w:jc w:val="center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Основные виды разрешенного использования зоны СХ-2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781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сти, связанной с производством продукции живо</w:t>
            </w:r>
            <w:r w:rsidRPr="00057DC0">
              <w:rPr>
                <w:rFonts w:ascii="Times New Roman" w:hAnsi="Times New Roman"/>
                <w:i/>
              </w:rPr>
              <w:t>т</w:t>
            </w:r>
            <w:r w:rsidRPr="00057DC0">
              <w:rPr>
                <w:rFonts w:ascii="Times New Roman" w:hAnsi="Times New Roman"/>
                <w:i/>
              </w:rPr>
              <w:t>новодства, в том числе сенокошение, выпас сельск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хозяйственных животных, разведение племенных животных, производство и использование племенной продукции (материала), размещение зданий, соор</w:t>
            </w:r>
            <w:r w:rsidRPr="00057DC0">
              <w:rPr>
                <w:rFonts w:ascii="Times New Roman" w:hAnsi="Times New Roman"/>
                <w:i/>
              </w:rPr>
              <w:t>у</w:t>
            </w:r>
            <w:r w:rsidRPr="00057DC0">
              <w:rPr>
                <w:rFonts w:ascii="Times New Roman" w:hAnsi="Times New Roman"/>
                <w:i/>
              </w:rPr>
              <w:t>жений, используемых для содержания и разведения сельскохозяйственных животных, производства, хранения и первичной переработки сельскохозя</w:t>
            </w:r>
            <w:r w:rsidRPr="00057DC0">
              <w:rPr>
                <w:rFonts w:ascii="Times New Roman" w:hAnsi="Times New Roman"/>
                <w:i/>
              </w:rPr>
              <w:t>й</w:t>
            </w:r>
            <w:r w:rsidRPr="00057DC0">
              <w:rPr>
                <w:rFonts w:ascii="Times New Roman" w:hAnsi="Times New Roman"/>
                <w:i/>
              </w:rPr>
              <w:t>ственной продукции. Содержание данного вида ра</w:t>
            </w:r>
            <w:r w:rsidRPr="00057DC0">
              <w:rPr>
                <w:rFonts w:ascii="Times New Roman" w:hAnsi="Times New Roman"/>
                <w:i/>
              </w:rPr>
              <w:t>з</w:t>
            </w:r>
            <w:r w:rsidRPr="00057DC0">
              <w:rPr>
                <w:rFonts w:ascii="Times New Roman" w:hAnsi="Times New Roman"/>
                <w:i/>
              </w:rPr>
              <w:t>решенного использования включает в себя содерж</w:t>
            </w:r>
            <w:r w:rsidRPr="00057DC0">
              <w:rPr>
                <w:rFonts w:ascii="Times New Roman" w:hAnsi="Times New Roman"/>
                <w:i/>
              </w:rPr>
              <w:t>а</w:t>
            </w:r>
            <w:r w:rsidRPr="00057DC0">
              <w:rPr>
                <w:rFonts w:ascii="Times New Roman" w:hAnsi="Times New Roman"/>
                <w:i/>
              </w:rPr>
              <w:t>ние видов разрешенного использования с </w:t>
            </w:r>
            <w:hyperlink r:id="rId115" w:anchor="100044" w:history="1">
              <w:r w:rsidRPr="00057DC0">
                <w:rPr>
                  <w:rFonts w:ascii="Times New Roman" w:hAnsi="Times New Roman"/>
                  <w:i/>
                </w:rPr>
                <w:t>кодами 1.8</w:t>
              </w:r>
            </w:hyperlink>
            <w:r w:rsidRPr="00057DC0">
              <w:rPr>
                <w:rFonts w:ascii="Times New Roman" w:hAnsi="Times New Roman"/>
                <w:i/>
              </w:rPr>
              <w:t> - </w:t>
            </w:r>
            <w:hyperlink r:id="rId116" w:anchor="100053" w:history="1">
              <w:r w:rsidRPr="00057DC0">
                <w:rPr>
                  <w:rFonts w:ascii="Times New Roman" w:hAnsi="Times New Roman"/>
                  <w:i/>
                </w:rPr>
                <w:t>1.11</w:t>
              </w:r>
            </w:hyperlink>
            <w:r w:rsidRPr="00057DC0">
              <w:rPr>
                <w:rFonts w:ascii="Times New Roman" w:hAnsi="Times New Roman"/>
                <w:i/>
              </w:rPr>
              <w:t>, </w:t>
            </w:r>
            <w:hyperlink r:id="rId117" w:anchor="100065" w:history="1">
              <w:r w:rsidRPr="00057DC0">
                <w:rPr>
                  <w:rFonts w:ascii="Times New Roman" w:hAnsi="Times New Roman"/>
                  <w:i/>
                </w:rPr>
                <w:t>1.15</w:t>
              </w:r>
            </w:hyperlink>
            <w:r w:rsidRPr="00057DC0">
              <w:rPr>
                <w:rFonts w:ascii="Times New Roman" w:hAnsi="Times New Roman"/>
                <w:i/>
              </w:rPr>
              <w:t>, </w:t>
            </w:r>
            <w:hyperlink r:id="rId118" w:anchor="000142" w:history="1">
              <w:r w:rsidRPr="00057DC0">
                <w:rPr>
                  <w:rFonts w:ascii="Times New Roman" w:hAnsi="Times New Roman"/>
                  <w:i/>
                </w:rPr>
                <w:t>1.19</w:t>
              </w:r>
            </w:hyperlink>
            <w:r w:rsidRPr="00057DC0">
              <w:rPr>
                <w:rFonts w:ascii="Times New Roman" w:hAnsi="Times New Roman"/>
                <w:i/>
              </w:rPr>
              <w:t>, </w:t>
            </w:r>
            <w:hyperlink r:id="rId119" w:anchor="000145" w:history="1">
              <w:r w:rsidRPr="00057DC0">
                <w:rPr>
                  <w:rFonts w:ascii="Times New Roman" w:hAnsi="Times New Roman"/>
                  <w:i/>
                </w:rPr>
                <w:t>1.20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1.7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Скотоводство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781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сти, в том числе на сельскохозяйственных угодьях, связанной с разведением сельскохозяйственных ж</w:t>
            </w:r>
            <w:r w:rsidRPr="00057DC0">
              <w:rPr>
                <w:rFonts w:ascii="Times New Roman" w:hAnsi="Times New Roman"/>
                <w:i/>
              </w:rPr>
              <w:t>и</w:t>
            </w:r>
            <w:r w:rsidRPr="00057DC0">
              <w:rPr>
                <w:rFonts w:ascii="Times New Roman" w:hAnsi="Times New Roman"/>
                <w:i/>
              </w:rPr>
              <w:t>вотных (крупного рогатого скота, овец, коз, лош</w:t>
            </w:r>
            <w:r w:rsidRPr="00057DC0">
              <w:rPr>
                <w:rFonts w:ascii="Times New Roman" w:hAnsi="Times New Roman"/>
                <w:i/>
              </w:rPr>
              <w:t>а</w:t>
            </w:r>
            <w:r w:rsidRPr="00057DC0">
              <w:rPr>
                <w:rFonts w:ascii="Times New Roman" w:hAnsi="Times New Roman"/>
                <w:i/>
              </w:rPr>
              <w:t>дей, верблюдов, оленей); сенокошение, выпас сельск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хозяйственных животных, производство кормов, размещение зданий, сооружений, используемых для содержания и разведения сельскохозяйственных ж</w:t>
            </w:r>
            <w:r w:rsidRPr="00057DC0">
              <w:rPr>
                <w:rFonts w:ascii="Times New Roman" w:hAnsi="Times New Roman"/>
                <w:i/>
              </w:rPr>
              <w:t>и</w:t>
            </w:r>
            <w:r w:rsidRPr="00057DC0">
              <w:rPr>
                <w:rFonts w:ascii="Times New Roman" w:hAnsi="Times New Roman"/>
                <w:i/>
              </w:rPr>
              <w:t>вотных; разведение племенных животных, произво</w:t>
            </w:r>
            <w:r w:rsidRPr="00057DC0">
              <w:rPr>
                <w:rFonts w:ascii="Times New Roman" w:hAnsi="Times New Roman"/>
                <w:i/>
              </w:rPr>
              <w:t>д</w:t>
            </w:r>
            <w:r w:rsidRPr="00057DC0">
              <w:rPr>
                <w:rFonts w:ascii="Times New Roman" w:hAnsi="Times New Roman"/>
                <w:i/>
              </w:rPr>
              <w:t>ство и использование племенной продукции (матер</w:t>
            </w:r>
            <w:r w:rsidRPr="00057DC0">
              <w:rPr>
                <w:rFonts w:ascii="Times New Roman" w:hAnsi="Times New Roman"/>
                <w:i/>
              </w:rPr>
              <w:t>и</w:t>
            </w:r>
            <w:r w:rsidRPr="00057DC0">
              <w:rPr>
                <w:rFonts w:ascii="Times New Roman" w:hAnsi="Times New Roman"/>
                <w:i/>
              </w:rPr>
              <w:t>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1.8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Звероводство</w:t>
            </w:r>
          </w:p>
        </w:tc>
        <w:tc>
          <w:tcPr>
            <w:tcW w:w="6309" w:type="dxa"/>
            <w:shd w:val="clear" w:color="auto" w:fill="auto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923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сти, связанной с разведением в неволе ценных пу</w:t>
            </w:r>
            <w:r w:rsidRPr="00057DC0">
              <w:rPr>
                <w:rFonts w:ascii="Times New Roman" w:hAnsi="Times New Roman"/>
                <w:i/>
              </w:rPr>
              <w:t>ш</w:t>
            </w:r>
            <w:r w:rsidRPr="00057DC0">
              <w:rPr>
                <w:rFonts w:ascii="Times New Roman" w:hAnsi="Times New Roman"/>
                <w:i/>
              </w:rPr>
              <w:t>ных зверей; размещение зданий, сооружений, испол</w:t>
            </w:r>
            <w:r w:rsidRPr="00057DC0">
              <w:rPr>
                <w:rFonts w:ascii="Times New Roman" w:hAnsi="Times New Roman"/>
                <w:i/>
              </w:rPr>
              <w:t>ь</w:t>
            </w:r>
            <w:r w:rsidRPr="00057DC0">
              <w:rPr>
                <w:rFonts w:ascii="Times New Roman" w:hAnsi="Times New Roman"/>
                <w:i/>
              </w:rPr>
              <w:t>зуемых для содержания и разведения животных, производства, хранения и первичной переработки продукции; разведение племенных животных, прои</w:t>
            </w:r>
            <w:r w:rsidRPr="00057DC0">
              <w:rPr>
                <w:rFonts w:ascii="Times New Roman" w:hAnsi="Times New Roman"/>
                <w:i/>
              </w:rPr>
              <w:t>з</w:t>
            </w:r>
            <w:r w:rsidRPr="00057DC0">
              <w:rPr>
                <w:rFonts w:ascii="Times New Roman" w:hAnsi="Times New Roman"/>
                <w:i/>
              </w:rPr>
              <w:t>водство и использование племенной продукции (м</w:t>
            </w:r>
            <w:r w:rsidRPr="00057DC0">
              <w:rPr>
                <w:rFonts w:ascii="Times New Roman" w:hAnsi="Times New Roman"/>
                <w:i/>
              </w:rPr>
              <w:t>а</w:t>
            </w:r>
            <w:r w:rsidRPr="00057DC0">
              <w:rPr>
                <w:rFonts w:ascii="Times New Roman" w:hAnsi="Times New Roman"/>
                <w:i/>
              </w:rPr>
              <w:lastRenderedPageBreak/>
              <w:t>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1.9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Птицеводство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i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оружений, используемых для содержания и развед</w:t>
            </w:r>
            <w:r w:rsidRPr="00057DC0">
              <w:rPr>
                <w:rFonts w:ascii="Times New Roman" w:hAnsi="Times New Roman"/>
                <w:i/>
              </w:rPr>
              <w:t>е</w:t>
            </w:r>
            <w:r w:rsidRPr="00057DC0">
              <w:rPr>
                <w:rFonts w:ascii="Times New Roman" w:hAnsi="Times New Roman"/>
                <w:i/>
              </w:rPr>
              <w:t>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1.10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Свиноводство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781"/>
              <w:jc w:val="both"/>
              <w:rPr>
                <w:rFonts w:ascii="Times New Roman" w:hAnsi="Times New Roman"/>
                <w:i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</w:t>
            </w:r>
            <w:r w:rsidRPr="00057DC0">
              <w:rPr>
                <w:rFonts w:ascii="Times New Roman" w:hAnsi="Times New Roman"/>
                <w:i/>
              </w:rPr>
              <w:t>е</w:t>
            </w:r>
            <w:r w:rsidRPr="00057DC0">
              <w:rPr>
                <w:rFonts w:ascii="Times New Roman" w:hAnsi="Times New Roman"/>
                <w:i/>
              </w:rPr>
              <w:t>менных животных, производство и использование племенной продукции (материала)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Пчеловодство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781"/>
              <w:jc w:val="both"/>
              <w:rPr>
                <w:rFonts w:ascii="Times New Roman" w:hAnsi="Times New Roman"/>
                <w:i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Рыбоводство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щиванием объектов рыбоводства (</w:t>
            </w:r>
            <w:proofErr w:type="spellStart"/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аквакультуры</w:t>
            </w:r>
            <w:proofErr w:type="spellEnd"/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); размещение зданий, сооружений, оборудования, н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обходимых для осуществления рыбоводства (</w:t>
            </w:r>
            <w:proofErr w:type="spellStart"/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акв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культуры</w:t>
            </w:r>
            <w:proofErr w:type="spellEnd"/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1.13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научной и селекционной 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боты, ведения сельского хозяйства для получения ценных с научной точки зрения образцов растител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ного и животного мира; размещение коллекций г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нетических ресурсов растений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1.14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7DC0">
              <w:rPr>
                <w:rFonts w:ascii="Times New Roman" w:hAnsi="Times New Roman"/>
              </w:rPr>
              <w:t>Хранение и переработка</w:t>
            </w:r>
          </w:p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7DC0">
              <w:rPr>
                <w:rFonts w:ascii="Times New Roman" w:hAnsi="Times New Roman"/>
              </w:rPr>
              <w:t>сельскохозяйственной</w:t>
            </w:r>
          </w:p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сооружений, использу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мых для производства, хранения, первичной и глуб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кой переработки сельскохозяйственной продукции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1.15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Ведение личного подсо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ного хозяйства на пол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вых участках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производство сельскохозяйственной проду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ции без права возведения объектов капитального строительства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1.16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Питомники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057DC0">
              <w:rPr>
                <w:rFonts w:ascii="Times New Roman" w:hAnsi="Times New Roman"/>
                <w:i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лучения рассады и семян; размещение сооружений, необходимых для указанных видов сельскохозя</w:t>
            </w:r>
            <w:r w:rsidRPr="00057DC0">
              <w:rPr>
                <w:rFonts w:ascii="Times New Roman" w:hAnsi="Times New Roman"/>
                <w:i/>
              </w:rPr>
              <w:t>й</w:t>
            </w:r>
            <w:r w:rsidRPr="00057DC0">
              <w:rPr>
                <w:rFonts w:ascii="Times New Roman" w:hAnsi="Times New Roman"/>
                <w:i/>
              </w:rPr>
              <w:t>ственного производства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1.17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57DC0">
              <w:rPr>
                <w:rFonts w:ascii="Times New Roman" w:hAnsi="Times New Roman"/>
              </w:rPr>
              <w:lastRenderedPageBreak/>
              <w:t>Обеспечение</w:t>
            </w:r>
          </w:p>
          <w:p w:rsidR="00057DC0" w:rsidRPr="00057DC0" w:rsidRDefault="00057DC0" w:rsidP="00762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57DC0">
              <w:rPr>
                <w:rFonts w:ascii="Times New Roman" w:hAnsi="Times New Roman"/>
              </w:rPr>
              <w:t>сельскохозяйственного</w:t>
            </w:r>
          </w:p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машинно-транспортных и 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монтных станций, ангаров и гаражей для сельскох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1.18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Сенокошение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1.19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Выпас сельскохозя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ственных животных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1.20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общ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го назначения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ществу общего пользования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12.3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Ведение садоводства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отдыха и (или) выращивания гражданами для собственных нужд сельскохозя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й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ственных культур; размещение для собственных нужд садового дома, хозяйственных построек и г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ражей для собственных нужд (</w:t>
            </w:r>
            <w:r w:rsidRPr="00057DC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вид разрешенного использования «Ведение садоводства» в данной те</w:t>
            </w:r>
            <w:r w:rsidRPr="00057DC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</w:t>
            </w:r>
            <w:r w:rsidRPr="00057DC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риториальной зоне применяется только для садовых домов)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13.2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Ведение огородничества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отдыха и (или) выращивания гражданами для собственных нужд сельскохозя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й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ственных культур; размещение хозяйственных п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13.1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Растениеводство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autoSpaceDE w:val="0"/>
              <w:autoSpaceDN w:val="0"/>
              <w:adjustRightInd w:val="0"/>
              <w:ind w:firstLine="639"/>
              <w:rPr>
                <w:rFonts w:ascii="Times New Roman" w:hAnsi="Times New Roman"/>
                <w:i/>
                <w:color w:val="000000"/>
              </w:rPr>
            </w:pPr>
            <w:r w:rsidRPr="00057DC0">
              <w:rPr>
                <w:rFonts w:ascii="Times New Roman" w:hAnsi="Times New Roman"/>
                <w:i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 </w:t>
            </w:r>
            <w:hyperlink r:id="rId120" w:anchor="100026" w:history="1">
              <w:r w:rsidRPr="00057DC0">
                <w:rPr>
                  <w:rFonts w:ascii="Times New Roman" w:hAnsi="Times New Roman"/>
                  <w:i/>
                </w:rPr>
                <w:t>кодами 1.2</w:t>
              </w:r>
            </w:hyperlink>
            <w:r w:rsidRPr="00057DC0">
              <w:rPr>
                <w:rFonts w:ascii="Times New Roman" w:hAnsi="Times New Roman"/>
                <w:i/>
              </w:rPr>
              <w:t> - </w:t>
            </w:r>
            <w:hyperlink r:id="rId121" w:anchor="100038" w:history="1">
              <w:r w:rsidRPr="00057DC0">
                <w:rPr>
                  <w:rFonts w:ascii="Times New Roman" w:hAnsi="Times New Roman"/>
                  <w:i/>
                </w:rPr>
                <w:t>1.6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Выращивание зерновых и иных сельскохозяйстве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водством зерновых, бобовых, кормовых, технич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ских, масличных, эфиромасличных, и иных сельскох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зяйственных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Овощеводство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водством картофеля, листовых, плодовых, лукови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ч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ных и бахчевых сельскохозяйственных культур, в том числе с использованием теплиц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1.3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Выращивание тонизир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ющих, лекарственных, цветочных культур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занной с производством чая, лекарственных и цв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точных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1.4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Садоводство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1.5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Выращивание льна и к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нопли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осуществление хозяйственной деятельности, 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 том числе на сельскохозяйственных угодьях, св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занной с выращиванием льна, конопли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1.6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Земельные участки (те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ритории) общего польз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земельные участки общего пользования. С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widowControl w:val="0"/>
              <w:overflowPunct w:val="0"/>
              <w:autoSpaceDE w:val="0"/>
              <w:autoSpaceDN w:val="0"/>
              <w:adjustRightInd w:val="0"/>
              <w:ind w:firstLine="639"/>
              <w:jc w:val="both"/>
              <w:textAlignment w:val="baseline"/>
              <w:rPr>
                <w:rFonts w:ascii="Times New Roman" w:hAnsi="Times New Roman"/>
                <w:i/>
                <w:color w:val="000000"/>
              </w:rPr>
            </w:pPr>
            <w:r w:rsidRPr="00057DC0">
              <w:rPr>
                <w:rFonts w:ascii="Times New Roman" w:hAnsi="Times New Roman"/>
                <w:i/>
              </w:rPr>
              <w:t>размещение объектов улично-дорожной сети: автомобильных дорог, трамвайных путей и пеш</w:t>
            </w:r>
            <w:r w:rsidRPr="00057DC0">
              <w:rPr>
                <w:rFonts w:ascii="Times New Roman" w:hAnsi="Times New Roman"/>
                <w:i/>
              </w:rPr>
              <w:t>е</w:t>
            </w:r>
            <w:r w:rsidRPr="00057DC0">
              <w:rPr>
                <w:rFonts w:ascii="Times New Roman" w:hAnsi="Times New Roman"/>
                <w:i/>
              </w:rPr>
              <w:t>ходных тротуаров в границах населенных пунктов, пешеходных переходов, бульваров, площадей, прое</w:t>
            </w:r>
            <w:r w:rsidRPr="00057DC0">
              <w:rPr>
                <w:rFonts w:ascii="Times New Roman" w:hAnsi="Times New Roman"/>
                <w:i/>
              </w:rPr>
              <w:t>з</w:t>
            </w:r>
            <w:r w:rsidRPr="00057DC0">
              <w:rPr>
                <w:rFonts w:ascii="Times New Roman" w:hAnsi="Times New Roman"/>
                <w:i/>
              </w:rPr>
              <w:t xml:space="preserve">дов, велодорожек и объектов </w:t>
            </w:r>
            <w:proofErr w:type="spellStart"/>
            <w:r w:rsidRPr="00057DC0">
              <w:rPr>
                <w:rFonts w:ascii="Times New Roman" w:hAnsi="Times New Roman"/>
                <w:i/>
              </w:rPr>
              <w:t>велотранспортной</w:t>
            </w:r>
            <w:proofErr w:type="spellEnd"/>
            <w:r w:rsidRPr="00057DC0">
              <w:rPr>
                <w:rFonts w:ascii="Times New Roman" w:hAnsi="Times New Roman"/>
                <w:i/>
              </w:rPr>
              <w:t xml:space="preserve"> и инженерной инфраструктуры; размещение прид</w:t>
            </w:r>
            <w:r w:rsidRPr="00057DC0">
              <w:rPr>
                <w:rFonts w:ascii="Times New Roman" w:hAnsi="Times New Roman"/>
                <w:i/>
              </w:rPr>
              <w:t>о</w:t>
            </w:r>
            <w:r w:rsidRPr="00057DC0">
              <w:rPr>
                <w:rFonts w:ascii="Times New Roman" w:hAnsi="Times New Roman"/>
                <w:i/>
              </w:rPr>
              <w:t>рожных стоянок (парковок) транспортных средств в границах городских улиц и дорог, за исключением предусмотренных видами разрешенного использов</w:t>
            </w:r>
            <w:r w:rsidRPr="00057DC0">
              <w:rPr>
                <w:rFonts w:ascii="Times New Roman" w:hAnsi="Times New Roman"/>
                <w:i/>
              </w:rPr>
              <w:t>а</w:t>
            </w:r>
            <w:r w:rsidRPr="00057DC0">
              <w:rPr>
                <w:rFonts w:ascii="Times New Roman" w:hAnsi="Times New Roman"/>
                <w:i/>
              </w:rPr>
              <w:t>ния с </w:t>
            </w:r>
            <w:hyperlink r:id="rId122" w:anchor="000168" w:history="1">
              <w:r w:rsidRPr="00057DC0">
                <w:rPr>
                  <w:rFonts w:ascii="Times New Roman" w:hAnsi="Times New Roman"/>
                  <w:i/>
                </w:rPr>
                <w:t>кодами 2.7.1</w:t>
              </w:r>
            </w:hyperlink>
            <w:r w:rsidRPr="00057DC0">
              <w:rPr>
                <w:rFonts w:ascii="Times New Roman" w:hAnsi="Times New Roman"/>
                <w:i/>
              </w:rPr>
              <w:t>, </w:t>
            </w:r>
            <w:hyperlink r:id="rId123" w:anchor="000241" w:history="1">
              <w:r w:rsidRPr="00057DC0">
                <w:rPr>
                  <w:rFonts w:ascii="Times New Roman" w:hAnsi="Times New Roman"/>
                  <w:i/>
                </w:rPr>
                <w:t>4.9</w:t>
              </w:r>
            </w:hyperlink>
            <w:r w:rsidRPr="00057DC0">
              <w:rPr>
                <w:rFonts w:ascii="Times New Roman" w:hAnsi="Times New Roman"/>
                <w:i/>
              </w:rPr>
              <w:t>, </w:t>
            </w:r>
            <w:hyperlink r:id="rId124" w:anchor="000306" w:history="1">
              <w:r w:rsidRPr="00057DC0">
                <w:rPr>
                  <w:rFonts w:ascii="Times New Roman" w:hAnsi="Times New Roman"/>
                  <w:i/>
                </w:rPr>
                <w:t>7.2.3</w:t>
              </w:r>
            </w:hyperlink>
            <w:r w:rsidRPr="00057DC0">
              <w:rPr>
                <w:rFonts w:ascii="Times New Roman" w:hAnsi="Times New Roman"/>
                <w:i/>
              </w:rPr>
              <w:t>, а также некапитал</w:t>
            </w:r>
            <w:r w:rsidRPr="00057DC0">
              <w:rPr>
                <w:rFonts w:ascii="Times New Roman" w:hAnsi="Times New Roman"/>
                <w:i/>
              </w:rPr>
              <w:t>ь</w:t>
            </w:r>
            <w:r w:rsidRPr="00057DC0">
              <w:rPr>
                <w:rFonts w:ascii="Times New Roman" w:hAnsi="Times New Roman"/>
                <w:i/>
              </w:rPr>
              <w:t>ных сооружений, предназначенных для охраны транспортных средств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Коммунальное обслуж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 в целях обеспечения физических и юридических лиц комм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нальными услугами. Содержание данного вида ра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решенного использования включает в себя содерж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ние видов разрешенного использования с </w:t>
            </w:r>
            <w:hyperlink r:id="rId125" w:anchor="000172" w:history="1">
              <w:r w:rsidRPr="00057DC0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 - </w:t>
            </w:r>
            <w:hyperlink r:id="rId126" w:anchor="000175" w:history="1">
              <w:r w:rsidRPr="00057DC0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3.1.2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Предоставление комм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gramStart"/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 и сооружений, обеспеч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ских для обслуживания уборочной и аварийной те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х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ники, сооружений, необходимых для сбора и плавки снега)</w:t>
            </w:r>
            <w:proofErr w:type="gramEnd"/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Административные зд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ния организаций, обесп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чивающих предоставл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ние коммунальных услуг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3.1.2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сти в области гидром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теорологии и смежных с ней областях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тельства, предназначенных для наблюдений за физ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ческими и химическими процессами, происходящими в окружающей среде, определения ее гидрометеор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логических, агрометеорологических и гелиогеофиз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ческих характеристик, уровня загрязнения атм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сферного воздуха, почв, водных объектов, в том чи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ле по гидробиологическим показателям, и околозе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ного - космического пространства, зданий и соор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жений, используемых в области гидрометеорологии и смежных с ней областях (доплеровские метеорол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гические радиолокаторы, гидрологические посты и другие)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3.9.1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радиофикации, антенные поля, усилительные пун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ты на кабельных линиях связи, инфраструктуру спутниковой связи и телерадиовещания, за исключ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нием объектов связи, размещение которых пред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смотрено содержанием видов разрешенного испол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ь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зования с </w:t>
            </w:r>
            <w:hyperlink r:id="rId127" w:anchor="000172" w:history="1">
              <w:r w:rsidRPr="00057DC0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кодами 3.1.1</w:t>
              </w:r>
            </w:hyperlink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, </w:t>
            </w:r>
            <w:hyperlink r:id="rId128" w:anchor="000185" w:history="1">
              <w:r w:rsidRPr="00057DC0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3.2.3</w:t>
              </w:r>
            </w:hyperlink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6.8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10672" w:type="dxa"/>
            <w:gridSpan w:val="4"/>
            <w:shd w:val="clear" w:color="auto" w:fill="DEEAF6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lastRenderedPageBreak/>
              <w:t>Вспомогательные виды разрешенного использования зоны СХ-2</w:t>
            </w:r>
          </w:p>
        </w:tc>
      </w:tr>
      <w:tr w:rsidR="00057DC0" w:rsidRPr="00057DC0" w:rsidTr="0076258E">
        <w:trPr>
          <w:gridAfter w:val="1"/>
          <w:wAfter w:w="10" w:type="dxa"/>
          <w:jc w:val="center"/>
        </w:trPr>
        <w:tc>
          <w:tcPr>
            <w:tcW w:w="2758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терр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размещение декоративных, технических, планировочных, конструктивных устройств, эл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е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ментов озеленения, различных видов оборудования и оформления, малых архитектурных форм, некап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12.0.2</w:t>
            </w:r>
          </w:p>
        </w:tc>
      </w:tr>
      <w:tr w:rsidR="00057DC0" w:rsidRPr="00057DC0" w:rsidTr="0076258E">
        <w:trPr>
          <w:jc w:val="center"/>
        </w:trPr>
        <w:tc>
          <w:tcPr>
            <w:tcW w:w="10682" w:type="dxa"/>
            <w:gridSpan w:val="5"/>
            <w:shd w:val="clear" w:color="auto" w:fill="DEEAF6"/>
            <w:vAlign w:val="center"/>
          </w:tcPr>
          <w:p w:rsidR="00057DC0" w:rsidRPr="00057DC0" w:rsidRDefault="00057DC0" w:rsidP="0076258E">
            <w:pPr>
              <w:jc w:val="center"/>
              <w:rPr>
                <w:rFonts w:ascii="Times New Roman" w:hAnsi="Times New Roman"/>
                <w:color w:val="000000"/>
                <w:lang w:bidi="hi-IN"/>
              </w:rPr>
            </w:pPr>
            <w:r w:rsidRPr="00057DC0">
              <w:rPr>
                <w:rFonts w:ascii="Times New Roman" w:hAnsi="Times New Roman"/>
                <w:color w:val="000000"/>
                <w:lang w:bidi="hi-IN"/>
              </w:rPr>
              <w:t>Условно-разрешенные виды разрешенного использования зоны СХ-2</w:t>
            </w:r>
          </w:p>
        </w:tc>
      </w:tr>
      <w:tr w:rsidR="00057DC0" w:rsidRPr="00057DC0" w:rsidTr="0076258E">
        <w:trPr>
          <w:jc w:val="center"/>
        </w:trPr>
        <w:tc>
          <w:tcPr>
            <w:tcW w:w="2758" w:type="dxa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sz w:val="22"/>
                <w:szCs w:val="22"/>
              </w:rPr>
              <w:t>Магазины</w:t>
            </w:r>
          </w:p>
        </w:tc>
        <w:tc>
          <w:tcPr>
            <w:tcW w:w="6320" w:type="dxa"/>
            <w:gridSpan w:val="2"/>
            <w:shd w:val="clear" w:color="auto" w:fill="FFFFFF"/>
          </w:tcPr>
          <w:p w:rsidR="00057DC0" w:rsidRPr="00057DC0" w:rsidRDefault="00057DC0" w:rsidP="0076258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размещение объектов капитального стро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057DC0">
              <w:rPr>
                <w:rFonts w:ascii="Times New Roman" w:hAnsi="Times New Roman" w:cs="Times New Roman"/>
                <w:i/>
                <w:sz w:val="22"/>
                <w:szCs w:val="22"/>
              </w:rPr>
              <w:t>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057DC0" w:rsidRPr="00057DC0" w:rsidRDefault="00057DC0" w:rsidP="007625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</w:pPr>
            <w:r w:rsidRPr="00057DC0">
              <w:rPr>
                <w:rFonts w:ascii="Times New Roman" w:hAnsi="Times New Roman" w:cs="Times New Roman"/>
                <w:color w:val="000000"/>
                <w:sz w:val="22"/>
                <w:szCs w:val="22"/>
                <w:lang w:bidi="hi-IN"/>
              </w:rPr>
              <w:t>4.4</w:t>
            </w:r>
          </w:p>
        </w:tc>
      </w:tr>
    </w:tbl>
    <w:p w:rsidR="00057DC0" w:rsidRDefault="00057DC0" w:rsidP="006D2819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</w:p>
    <w:p w:rsidR="006D2819" w:rsidRPr="00CB1928" w:rsidRDefault="006D2819" w:rsidP="006D2819">
      <w:pPr>
        <w:pStyle w:val="2"/>
        <w:spacing w:before="0"/>
        <w:ind w:firstLine="709"/>
        <w:jc w:val="both"/>
        <w:rPr>
          <w:b w:val="0"/>
          <w:color w:val="000000"/>
          <w:sz w:val="28"/>
          <w:szCs w:val="28"/>
        </w:rPr>
      </w:pPr>
      <w:r w:rsidRPr="00CB1928">
        <w:rPr>
          <w:b w:val="0"/>
          <w:color w:val="000000"/>
          <w:sz w:val="28"/>
          <w:szCs w:val="28"/>
        </w:rPr>
        <w:t xml:space="preserve"> «</w:t>
      </w:r>
      <w:r w:rsidRPr="00CB1928">
        <w:rPr>
          <w:i/>
          <w:color w:val="000000"/>
          <w:sz w:val="28"/>
          <w:szCs w:val="28"/>
        </w:rPr>
        <w:t>Предельные параметры и размеры разрешенного стро</w:t>
      </w:r>
      <w:r w:rsidRPr="00CB1928">
        <w:rPr>
          <w:i/>
          <w:color w:val="000000"/>
          <w:sz w:val="28"/>
          <w:szCs w:val="28"/>
        </w:rPr>
        <w:t>и</w:t>
      </w:r>
      <w:r w:rsidRPr="00CB1928">
        <w:rPr>
          <w:i/>
          <w:color w:val="000000"/>
          <w:sz w:val="28"/>
          <w:szCs w:val="28"/>
        </w:rPr>
        <w:t>тельства</w:t>
      </w:r>
      <w:r w:rsidRPr="00CB1928">
        <w:rPr>
          <w:b w:val="0"/>
          <w:color w:val="000000"/>
          <w:sz w:val="28"/>
          <w:szCs w:val="28"/>
        </w:rPr>
        <w:t>»:</w:t>
      </w:r>
    </w:p>
    <w:p w:rsidR="006D2819" w:rsidRPr="00CB1928" w:rsidRDefault="006D2819" w:rsidP="006D2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bCs/>
          <w:color w:val="000000"/>
          <w:sz w:val="24"/>
          <w:szCs w:val="24"/>
        </w:rPr>
        <w:t>Предельные размеры земельных участков:</w:t>
      </w:r>
    </w:p>
    <w:p w:rsidR="006D2819" w:rsidRPr="00CB1928" w:rsidRDefault="006D2819" w:rsidP="006D281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Минимальный размер земельного участка – не подлежит ограничению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6D2819" w:rsidRPr="00CB1928" w:rsidRDefault="006D2819" w:rsidP="006D281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1928">
        <w:rPr>
          <w:rFonts w:ascii="Times New Roman" w:hAnsi="Times New Roman"/>
          <w:bCs/>
          <w:color w:val="000000"/>
          <w:sz w:val="24"/>
          <w:szCs w:val="24"/>
        </w:rPr>
        <w:t>Максимальный размер земельного участка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B1928">
        <w:rPr>
          <w:rFonts w:ascii="Times New Roman" w:hAnsi="Times New Roman"/>
          <w:bCs/>
          <w:color w:val="000000"/>
          <w:sz w:val="24"/>
          <w:szCs w:val="24"/>
        </w:rPr>
        <w:t>не подлежит ограничению;</w:t>
      </w:r>
    </w:p>
    <w:p w:rsidR="006D2819" w:rsidRPr="00CB1928" w:rsidRDefault="006D2819" w:rsidP="006D28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Минимальный отступ от границы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 w:rsidRPr="00CB1928">
        <w:rPr>
          <w:rFonts w:ascii="Times New Roman" w:hAnsi="Times New Roman"/>
          <w:color w:val="000000"/>
          <w:sz w:val="24"/>
          <w:szCs w:val="24"/>
        </w:rPr>
        <w:t>;</w:t>
      </w:r>
    </w:p>
    <w:p w:rsidR="006D2819" w:rsidRPr="00CB1928" w:rsidRDefault="006D2819" w:rsidP="006D2819">
      <w:pPr>
        <w:pStyle w:val="13"/>
        <w:ind w:firstLine="709"/>
        <w:rPr>
          <w:rFonts w:ascii="Times New Roman" w:hAnsi="Times New Roman"/>
          <w:color w:val="000000"/>
          <w:lang w:val="ru-RU"/>
        </w:rPr>
      </w:pPr>
      <w:r w:rsidRPr="00CB1928">
        <w:rPr>
          <w:rFonts w:ascii="Times New Roman" w:hAnsi="Times New Roman"/>
          <w:b/>
          <w:color w:val="000000"/>
        </w:rPr>
        <w:t>Количество этажей или предельная высота зданий, строений, сооружений</w:t>
      </w:r>
      <w:r w:rsidRPr="00CB192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ru-RU"/>
        </w:rPr>
        <w:t xml:space="preserve"> не подлежит ограничению</w:t>
      </w:r>
      <w:r w:rsidRPr="00CB1928">
        <w:rPr>
          <w:rFonts w:ascii="Times New Roman" w:hAnsi="Times New Roman"/>
          <w:color w:val="000000"/>
          <w:lang w:val="ru-RU"/>
        </w:rPr>
        <w:t>;</w:t>
      </w:r>
    </w:p>
    <w:p w:rsidR="006D2819" w:rsidRPr="00CB1928" w:rsidRDefault="006D2819" w:rsidP="006D281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1928">
        <w:rPr>
          <w:rFonts w:ascii="Times New Roman" w:hAnsi="Times New Roman"/>
          <w:b/>
          <w:color w:val="000000"/>
          <w:sz w:val="24"/>
          <w:szCs w:val="24"/>
        </w:rPr>
        <w:t>Максимальный процент застройки</w:t>
      </w:r>
      <w:r>
        <w:rPr>
          <w:rFonts w:ascii="Times New Roman" w:hAnsi="Times New Roman"/>
          <w:color w:val="000000"/>
          <w:sz w:val="24"/>
          <w:szCs w:val="24"/>
        </w:rPr>
        <w:t>: не подлежит ограничению.</w:t>
      </w:r>
    </w:p>
    <w:p w:rsidR="006D2819" w:rsidRDefault="006D2819" w:rsidP="006D2819"/>
    <w:p w:rsidR="006D2819" w:rsidRPr="006D2819" w:rsidRDefault="006D2819" w:rsidP="006D2819">
      <w:pPr>
        <w:sectPr w:rsidR="006D2819" w:rsidRPr="006D2819" w:rsidSect="005F33D6">
          <w:type w:val="continuous"/>
          <w:pgSz w:w="11906" w:h="16838"/>
          <w:pgMar w:top="745" w:right="850" w:bottom="1134" w:left="1701" w:header="426" w:footer="708" w:gutter="0"/>
          <w:cols w:space="287"/>
          <w:docGrid w:linePitch="360"/>
        </w:sectPr>
      </w:pPr>
    </w:p>
    <w:p w:rsidR="00404009" w:rsidRDefault="00404009" w:rsidP="001F7D18">
      <w:pPr>
        <w:pStyle w:val="2"/>
        <w:rPr>
          <w:rFonts w:ascii="Times New Roman" w:hAnsi="Times New Roman"/>
        </w:rPr>
      </w:pPr>
      <w:bookmarkStart w:id="24" w:name="_Toc328659881"/>
      <w:r>
        <w:rPr>
          <w:rFonts w:ascii="Times New Roman" w:hAnsi="Times New Roman"/>
        </w:rPr>
        <w:lastRenderedPageBreak/>
        <w:t>Статья 19</w:t>
      </w:r>
      <w:r w:rsidRPr="00A84D02">
        <w:rPr>
          <w:rFonts w:ascii="Times New Roman" w:hAnsi="Times New Roman"/>
        </w:rPr>
        <w:t>. Градостроительные регламенты. Ограничения использования</w:t>
      </w:r>
      <w:r w:rsidR="00D83F23">
        <w:rPr>
          <w:rFonts w:ascii="Times New Roman" w:hAnsi="Times New Roman"/>
        </w:rPr>
        <w:t xml:space="preserve">    </w:t>
      </w:r>
      <w:r w:rsidRPr="00A84D02">
        <w:rPr>
          <w:rFonts w:ascii="Times New Roman" w:hAnsi="Times New Roman"/>
        </w:rPr>
        <w:t>земельных участков и объектов капитального строительства</w:t>
      </w:r>
      <w:bookmarkEnd w:id="24"/>
    </w:p>
    <w:p w:rsidR="00404009" w:rsidRPr="00AF3A39" w:rsidRDefault="00404009" w:rsidP="00AF3A39"/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артезианских скважин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1.Ограничения использования земельных участков и объектов капитального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устанавливаются для охраны, предотвращения загрязнения и засорения источников</w:t>
      </w:r>
      <w:r w:rsidR="00D83F23">
        <w:rPr>
          <w:rFonts w:ascii="Times New Roman" w:hAnsi="Times New Roman"/>
          <w:bCs/>
          <w:sz w:val="24"/>
          <w:szCs w:val="24"/>
        </w:rPr>
        <w:t xml:space="preserve">      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тьевого водоснабжения.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2.Ограничения использования земельных участков и объектов капитального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зон санитарной охраны источников питьевого водоснабжения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определяются Режимами использования зон санитарной охраны источников питьевого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водоснабжения (далее – ЗСО), устанавливаемыми в соответствии с законодательством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Российской Федерации о санитарно-эпидемиологическом благополучии населения.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Принципиальное содержание указанного режима (состава меропри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 xml:space="preserve">тий)установлено санитарными нормами и правилами.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При наличии соответствующего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обоснования содержание указанного режима должно быть уточнено и дополнено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нительно к конкретным природным условиям и санитарной обстановке с учетом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совр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менного и перспективного хозяйственного использования территории в районе ЗСО 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ставе проекта ЗСО, разрабатываемого и утверждаемого в соответствии с действующим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законодательством, и внесено в качестве изменений в Правила землепользования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4. Режим ЗСО,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границы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которых отображены на Карте градостроительного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зонир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части отображения границ зон с особыми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виями использования территории, в части границ зон выделяемых по экологическим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бованиям, санитарно-гигиеническим нормам и требованиям, а также границ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рий,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 которые действие градостроительного регламента не распространяется, включает: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роприятия на территории ЗСО подземных источников водоснабжения; мероприятия на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территории ЗСО поверхностных источников водоснабжения; мероприятия по санита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но-защитной полосе водоводов.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Мероприятия на территории ЗСО подземных источников водоснабжения по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вому поясу: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Территория первого пояса ЗСО должна быть спланирована для отвода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повер</w:t>
      </w:r>
      <w:r w:rsidRPr="00A84D02">
        <w:rPr>
          <w:rFonts w:ascii="Times New Roman" w:hAnsi="Times New Roman"/>
          <w:bCs/>
          <w:sz w:val="24"/>
          <w:szCs w:val="24"/>
        </w:rPr>
        <w:t>х</w:t>
      </w:r>
      <w:r w:rsidRPr="00A84D02">
        <w:rPr>
          <w:rFonts w:ascii="Times New Roman" w:hAnsi="Times New Roman"/>
          <w:bCs/>
          <w:sz w:val="24"/>
          <w:szCs w:val="24"/>
        </w:rPr>
        <w:t>ностного стока за ее пределы, озеленена, ограждена и обеспечена охраной. Дорожки к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оружениям должны иметь твердое покрытие.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посадка высокоствольных деревьев, все виды строительства, не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имеющие непосредственного отношения к эксплуатации, реконструкции и расширени</w:t>
      </w:r>
      <w:r w:rsidRPr="00A84D02">
        <w:rPr>
          <w:rFonts w:ascii="Times New Roman" w:hAnsi="Times New Roman"/>
          <w:bCs/>
          <w:sz w:val="24"/>
          <w:szCs w:val="24"/>
        </w:rPr>
        <w:t>ю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водопроводных сооружений, в том числе прокладка трубопроводов различного назнач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размещение жилых и хозяйственно - бытовых зданий, проживание людей, примен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ядохимикатов и удобрений.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Здания должны быть оборудованы канализацией с отведением сточных вод 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ближайшую систему бытовой или производственной канализации или на местные станц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очистных сооружений, расположенные за пределами первого пояса ЗСО с учетом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тарного режима на территории второго пояса. В исключительных случаях при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отсутствии канализации должны устраиваться водонепроницаемые приемники нечистот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бытовых отходов, расположенные в местах, исключающих загрязнение территории первого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яса ЗСО при их вывозе.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Водопроводные сооружения должны быть оборудованы с учетом предотвращ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возможности загрязнения питьевой воды через оголовки и устья скважин, люки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реливные трубы резервуаров и устройства заливки насосов.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Все водозаборы должны быть оборудованы аппаратурой для систематического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контроля соответствия фактического дебита при эксплуатации водопровода проек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ной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производительности, предусмотренной при его проектировании и обосновании границ ЗСО.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Мероприятия на территории ЗСО подземных источников водоснабжения по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рому и третьему поясам: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Выявление, тампонирование или восстановление всех старых, бездейству</w:t>
      </w:r>
      <w:r w:rsidRPr="00A84D02">
        <w:rPr>
          <w:rFonts w:ascii="Times New Roman" w:hAnsi="Times New Roman"/>
          <w:bCs/>
          <w:sz w:val="24"/>
          <w:szCs w:val="24"/>
        </w:rPr>
        <w:t>ю</w:t>
      </w:r>
      <w:r w:rsidRPr="00A84D02">
        <w:rPr>
          <w:rFonts w:ascii="Times New Roman" w:hAnsi="Times New Roman"/>
          <w:bCs/>
          <w:sz w:val="24"/>
          <w:szCs w:val="24"/>
        </w:rPr>
        <w:t>щих,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дефектных или неправильно эксплуатируемых скважин, представляющих опасность в 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сти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возможности загрязнения водоносных горизонтов.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Бурение новых скважин и новое строительство, связанное с нарушением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венного покрова, производится при обязательном согласовании с органами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санитарно - эпидемиологического надзора.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Запрещение закачки отработанных вод в подземные горизонты, подземного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складирования твердых отходов и разработки недр земли.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Запрещение размещения складов горюче-смазочных материалов, ядохимикатов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минеральных удобрений, накопителей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и других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обусловливающих опасность химического загрязнения подземных вод.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использовании защищенных подземных вод, при условии выполнения специальных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приятий по защите водоносного горизонта от загрязнения при наличии санита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но-эпидемиологического заключения органов государственного санитарно-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эпидемиологического надзора, выданного с учетом заключения органов геологическог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контроля.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Своевременное выполнение необходимых мероприятий по санитарной охране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поверхностных вод, имеющих непосредственную гидрологическую связь с использу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мым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водоносным горизонтом, в соответствии с гигиеническими требованиями к охране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верхностных вод.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Мероприятия на территории ЗСО подземных источников водоснабжения по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рому поясу: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Кроме мероприятий, указанных в части 6 настоящей статьи, в пределах второго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яса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ЗСО подземных источников водоснабжения подлежат выполнению следующие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полнительные мероприятия: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не допускается: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размещение кладбищ, скотомогильников, полей ассенизации, полей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фильтрации, навозохранилищ, силосных траншей, животноводческих и птицеводческих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предприятий и других объектов, обусловливающих опасность микробного загрязнения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подземных вод;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применение удобрений и ядохимикатов;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рубка леса главного пользования и реконструкции.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выполнение мероприятий по санитарному благоустройству территории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населе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ных пунктов и других объектов (оборудование канализацией, устройство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водонепрониц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емых выгребов, организация отвода поверхностного стока и др.).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Мероприятия на территории ЗСО поверхностных источников водоснабжения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первому поясу: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на территории первого пояса ЗСО поверхностного источника водоснабжения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должны предусматриваться мероприятия, установленные для подземных источников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доснабжения.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спуск любых сточных вод, в том числе сточных вод водного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транспорта, а также купание, стирка белья, водопой скота и другие виды водопользов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оказывающие влияние на качество воды.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Акватория первого пояса ограждается буями и другими предупредительными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зн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ками. На судоходных водоемах над водоприемником должны устанавливаться бакены с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освещением.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Мероприятия на территории ЗСО поверхностных источников водоснабжения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второму и третьему поясам ЗСО: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Выявление объектов, загрязняющих источники водоснабжения, с разработкой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конкретных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мероприятий, обеспеченных источниками финансиров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подрядными организациями и согласованных с центром государственного санитарно-эпидемиологического надзора.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Регулирование отведения территории для нового строительства жилых,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мышленных и сельскохозяйственных объектов, а также согласование изменений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технол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гий действующих предприятий, связанных с повышением степени опасности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грязнения сточными водами источника водоснабжения.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Недопущение отведения сточных вод в зоне водосбора источника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водоснабж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 включая его притоки, не отвечающих гигиеническим требованиям к охране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повер</w:t>
      </w:r>
      <w:r w:rsidRPr="00A84D02">
        <w:rPr>
          <w:rFonts w:ascii="Times New Roman" w:hAnsi="Times New Roman"/>
          <w:bCs/>
          <w:sz w:val="24"/>
          <w:szCs w:val="24"/>
        </w:rPr>
        <w:t>х</w:t>
      </w:r>
      <w:r w:rsidRPr="00A84D02">
        <w:rPr>
          <w:rFonts w:ascii="Times New Roman" w:hAnsi="Times New Roman"/>
          <w:bCs/>
          <w:sz w:val="24"/>
          <w:szCs w:val="24"/>
        </w:rPr>
        <w:t>ностных вод.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Все работы, в том числе добыча песка, гравия, дноуглубительные, в пределах</w:t>
      </w:r>
      <w:r w:rsidR="00D83F23">
        <w:rPr>
          <w:rFonts w:ascii="Times New Roman" w:hAnsi="Times New Roman"/>
          <w:bCs/>
          <w:sz w:val="24"/>
          <w:szCs w:val="24"/>
        </w:rPr>
        <w:t xml:space="preserve">  </w:t>
      </w:r>
      <w:r w:rsidRPr="00A84D02">
        <w:rPr>
          <w:rFonts w:ascii="Times New Roman" w:hAnsi="Times New Roman"/>
          <w:bCs/>
          <w:sz w:val="24"/>
          <w:szCs w:val="24"/>
        </w:rPr>
        <w:t>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отсу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ствия ухудшения качества воды в створе водозабора.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эвтрофикацией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водоемов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допуск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t>бы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Российской Федерации.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6) При наличии судоходства необходимо оборудование судов, дебаркадеров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 xml:space="preserve">брандвахт устройствами для сбора фановых 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подсланевых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вод и твердых отходов;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обор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дование на пристанях сливных станций и приемников для сбора твердых отх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Мероприятия на территории ЗСО поверхностных источников водоснабжения по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второму поясу.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Кроме мероприятий, указанных в части 9 настоящей статьи, в пределах второго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яса</w:t>
      </w:r>
      <w:r w:rsidR="00D83F23">
        <w:rPr>
          <w:rFonts w:ascii="Times New Roman" w:hAnsi="Times New Roman"/>
          <w:bCs/>
          <w:sz w:val="24"/>
          <w:szCs w:val="24"/>
        </w:rPr>
        <w:t xml:space="preserve">  З</w:t>
      </w:r>
      <w:r w:rsidRPr="00A84D02">
        <w:rPr>
          <w:rFonts w:ascii="Times New Roman" w:hAnsi="Times New Roman"/>
          <w:bCs/>
          <w:sz w:val="24"/>
          <w:szCs w:val="24"/>
        </w:rPr>
        <w:t>СО поверхностных источников водоснабжения подлежат выполнению следующи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мероприятия: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Запрещение размещения складов горюче-смазочных материалов, ядохимикатов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и минеральных удобрений, накопителей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промстоков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шламохранилищ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и других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обусловливающих опасность химического загрязнения подземных вод.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Размещение таких объектов допускается в пределах третьего пояса ЗСО только при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использовании защ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щенных подземных вод, при условии выполнения специальных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мероприятий по защите водоносного горизонта от загрязнения при наличии санитарно-эпидемиологического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ключ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 центра государственного санитарно-эпидемиологического надзора, выданного с уч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том заключения органов геологического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контроля.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размещение кладбищ, скотомогильников, полей ассенизации,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полей фильтрации, навозохранилищ, силосных траншей, животноводческих 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птицево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ческих предприятий и других объектов, обусловливающих опасность микробного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загря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нения подземных вод;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Выполнение мероприятий по санитарному благоустройству территории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нас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ленных пунктов и других объектов (оборудование канализацией, устройство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водонепр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ницаемых выгребов, организация отвода поверхностного стока и др.).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Не производятся рубки леса главного пользования и реконструкции, а также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крепление за лесозаготовительными предприятиями древесины на корню и лесосечног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фонда долгосрочного пользования. Допускаются только рубки ухода и санитарные рубк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леса.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Запрещение расположения стойбищ и выпаса скота, а также всякое другое</w:t>
      </w:r>
      <w:r w:rsidR="00D83F23">
        <w:rPr>
          <w:rFonts w:ascii="Times New Roman" w:hAnsi="Times New Roman"/>
          <w:bCs/>
          <w:sz w:val="24"/>
          <w:szCs w:val="24"/>
        </w:rPr>
        <w:t xml:space="preserve">      </w:t>
      </w:r>
      <w:r w:rsidRPr="00A84D02">
        <w:rPr>
          <w:rFonts w:ascii="Times New Roman" w:hAnsi="Times New Roman"/>
          <w:bCs/>
          <w:sz w:val="24"/>
          <w:szCs w:val="24"/>
        </w:rPr>
        <w:t>использование водоема и земельных участков, лесных угодий в пределах прибрежной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лосы шириной не менее 500 м, которое может привести к ухудшению качества или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уменьшению количества воды источника водоснабжения.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6) Использование источников водоснабжения в пределах второго пояса ЗСО для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купания, туризма, водного спорта и рыбной ловли допускается в установленных местах при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условии соблюдения гигиенических требований к охране поверхностных вод, а та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же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гигиенических требований к зонам рекреации водных объектов.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7) В границах второго пояса зоны санитарной охраны запрещается сброс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промы</w:t>
      </w:r>
      <w:r w:rsidRPr="00A84D02">
        <w:rPr>
          <w:rFonts w:ascii="Times New Roman" w:hAnsi="Times New Roman"/>
          <w:bCs/>
          <w:sz w:val="24"/>
          <w:szCs w:val="24"/>
        </w:rPr>
        <w:t>ш</w:t>
      </w:r>
      <w:r w:rsidRPr="00A84D02">
        <w:rPr>
          <w:rFonts w:ascii="Times New Roman" w:hAnsi="Times New Roman"/>
          <w:bCs/>
          <w:sz w:val="24"/>
          <w:szCs w:val="24"/>
        </w:rPr>
        <w:t xml:space="preserve">ленных, сельскохозяйственных, </w:t>
      </w:r>
      <w:r>
        <w:rPr>
          <w:rFonts w:ascii="Times New Roman" w:hAnsi="Times New Roman"/>
          <w:bCs/>
          <w:sz w:val="24"/>
          <w:szCs w:val="24"/>
        </w:rPr>
        <w:t>сельских</w:t>
      </w:r>
      <w:r w:rsidRPr="00A84D02">
        <w:rPr>
          <w:rFonts w:ascii="Times New Roman" w:hAnsi="Times New Roman"/>
          <w:bCs/>
          <w:sz w:val="24"/>
          <w:szCs w:val="24"/>
        </w:rPr>
        <w:t xml:space="preserve"> и ливневых сточных вод, содержание в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которых химических веществ и микроорганизмов превышает установленные санитарными</w:t>
      </w:r>
      <w:r w:rsidR="00D83F23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лами гигиенические нормативы качества воды.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Мероприятия по санитарно-защитной полосе водоводов: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 пределах санитарно-защитной полосы водоводов должны отсутствовать</w:t>
      </w:r>
      <w:r w:rsidR="00B628D1">
        <w:rPr>
          <w:rFonts w:ascii="Times New Roman" w:hAnsi="Times New Roman"/>
          <w:bCs/>
          <w:sz w:val="24"/>
          <w:szCs w:val="24"/>
        </w:rPr>
        <w:t xml:space="preserve">       </w:t>
      </w:r>
      <w:r w:rsidRPr="00A84D02">
        <w:rPr>
          <w:rFonts w:ascii="Times New Roman" w:hAnsi="Times New Roman"/>
          <w:bCs/>
          <w:sz w:val="24"/>
          <w:szCs w:val="24"/>
        </w:rPr>
        <w:t>источники загрязнения почвы и грунтовых вод.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Не допускается прокладка водоводов по территории свалок, полей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ассенизации, полей фильтрации, полей орошения, кладбищ, скотомогильников, а также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прокладка м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гистральных водоводов по территории промышленных и сельскохозяйственных</w:t>
      </w:r>
      <w:r w:rsidR="00B628D1">
        <w:rPr>
          <w:rFonts w:ascii="Times New Roman" w:hAnsi="Times New Roman"/>
          <w:bCs/>
          <w:sz w:val="24"/>
          <w:szCs w:val="24"/>
        </w:rPr>
        <w:t xml:space="preserve">         </w:t>
      </w:r>
      <w:r w:rsidRPr="00A84D02">
        <w:rPr>
          <w:rFonts w:ascii="Times New Roman" w:hAnsi="Times New Roman"/>
          <w:bCs/>
          <w:sz w:val="24"/>
          <w:szCs w:val="24"/>
        </w:rPr>
        <w:t>предприятий.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12. Ограничения использования земельных участков и объектов недвижимости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мероприятия на территории округа горно-санитарной охраны месторождения минерал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 устанавливаются проектом указанного округа.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 xml:space="preserve">тельства на территории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зон.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ительства на территории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зон устанавливаются в целях предотвращения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  </w:t>
      </w:r>
      <w:r w:rsidRPr="00A84D02">
        <w:rPr>
          <w:rFonts w:ascii="Times New Roman" w:hAnsi="Times New Roman"/>
          <w:bCs/>
          <w:sz w:val="24"/>
          <w:szCs w:val="24"/>
        </w:rPr>
        <w:t>загрязнения, засорения, заиления указанных водных объектов и истощения их вод, а та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же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сохранения среды обитания водных биологических ресурсов и других объектов животн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растительного мира.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ительства на территории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зон определяются специальными режимами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ществления хозяйственной и иной деятельности установленными Водным кодексом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В соответствии с указанным режимом на территории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зон, гран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цы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которых отображены на Карте градостроительного зонирования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части отображения границ зон с особыми условиями использования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рии,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части границ зон выделяемых по экологическим требованиям, санитарно-гигиеническим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нормам и требованиям, а также границ территорий, на которые действие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регламента не распространяется, и границ территорий, для которых 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строительные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регламенты не устанавливаются, запрещается: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использование сточных вод для удобрения почв;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размещение кладбищ, скотомогильников, мест захоронения отходов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произво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ства и потребления, радиоактивных, химических, взрывчатых, токсичных,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отравляющих и ядовитых веществ;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осуществление авиационных мер по борьбе с вредителями и болезнями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движение и стоянка транспортных средств (кроме специальных транспортных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средств), за исключением их движения по дорогам и стоянки на дорогах и в специальн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оборудованных местах, имеющих твердое покрытие.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В границах прибрежных защитных полос наряду с вышеперечисленными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ничениями запрещается: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распашка земель;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размещение отвалов размываемых грунтов;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В границах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водоохранных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зон допускаются проектирование, размещение,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тельство, реконструкция, ввод в эксплуатацию, эксплуатация хозяйственных и иных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 при условии оборудования таких объектов сооружениями, обеспечивающими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охр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ну водных объектов от загрязнения, засорения и истощения вод в соответствии сводным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конодательством и законодательством в области охраны окружающей среды.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 на территории санитарно-защитных зон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ительства на территории санитарно-защитных зон устанавливаются в целях обеспечен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требуемых гигиенических норм содержания в приземном слое атмосферы загрязняющи</w:t>
      </w:r>
      <w:r w:rsidRPr="00A84D02">
        <w:rPr>
          <w:rFonts w:ascii="Times New Roman" w:hAnsi="Times New Roman"/>
          <w:bCs/>
          <w:sz w:val="24"/>
          <w:szCs w:val="24"/>
        </w:rPr>
        <w:t>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веществ, уменьшения отрицательного влияния предприятий, транспортных коммуник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ций,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линий электропередач на окружающее население, факторов физического возде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 xml:space="preserve">ствия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-ш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ума, повышенного уровня вибрации, инфразвука, электромагнитных волн и 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тического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электричества.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Ограничения использования земельных участков и объектов капитального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ительства на территории санитарно-защитных зон (далее – СЗЗ) определяются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режимами использования земельных участков и объектов капитального строительства,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устанавлив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емыми в соответствии с законодательством Российской Федерации.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Содержание указанного режима определяется санитарно-эпидемиологическими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правилами и нормативами.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соответствии с указанным режимом использования земельных участков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 капитального строительства на территории СЗЗ, границы которых отображены на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Карте градостроительного зонирования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части ото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>ражения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границ зон с особыми условиями использования территории, в части границ зон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выделяемых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 экологическим требованиям, санитарно-гигиеническим нормам и треб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ваниям, а также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границ территорий, на которые действие градостроительного регламента не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распространяется, вводятся следующие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ограничения хозяйственной и иной 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на территории СЗЗ не допускается размещение следующих объектов: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объектов для проживания людей;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коллективных или индивидуальных дачных и садово-огородных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спортивных сооружений и парков общего 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образовательных и детских учреждений;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лечебно-профилактических и оздоровительных учреждений общего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предприятий по производству лекарственных веществ, лекарственных средств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(или) лекарственных форм складов сырья и полупродуктов для фармацевтических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приятий;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предприятий пищевых отраслей промышленности, оптовых складов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продовол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ственного сырья и пищевых продуктов, комплексов водопроводных сооружений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для по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готовки и хранения питьевой воды.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на территории СЗЗ допускается размещать: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сельхозугодия для выращивания технических культур, не используемых для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изводства продуктов питания;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предприятия, их отдельные здания и сооружения с производствами меньшего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класса вредности, чем основное производство. При наличии у размещаемого в СЗЗ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выбросов, аналогичных по составу с основным производством (предприятия-источника СЗЗ)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,о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бязательно требование не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превышения гигиенических нормативов на 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нице СЗЗ и за ее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пределами при суммарном учете;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пожарные депо, бани, прачечные, объекты торговли и общественного питания,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мотели, гаражи, площадки и сооружения для хранения общественного и индивидуальн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транспорта, автозаправочные станции, а также связанные с обслуживанием предпри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тия-источника СЗЗ здания управления, конструкторские бюро, учебные заведения, поликл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ники,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научно-исследовательские лаборатории, спортивно-оздоровительные сооружения для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работников предприятия, общественные здания административного назначения;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4D02">
        <w:rPr>
          <w:rFonts w:ascii="Times New Roman" w:hAnsi="Times New Roman"/>
          <w:bCs/>
          <w:sz w:val="24"/>
          <w:szCs w:val="24"/>
        </w:rPr>
        <w:t>– нежилые помещения для дежурного аварийного персонала и охраны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предпри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тий, помещения для пребывания работающих по вахтовому методу, местные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транзитные коммуникации, ЛЭП, электроподстанции,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нефте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>- и газопроводы, артезианские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скважины для технического водоснабжения,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водоохлаждающие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сооружения для подготовки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техн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ческой воды, канализационные насосные станции, сооружения оборотного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водоснабж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 xml:space="preserve">ния, питомники растений для озеленения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промплощадки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>, предприятий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санитарно-защитной зоны;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новые пищевые объекты – в СЗЗ предприятий пищевых отраслей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промышленн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оптовых складов продовольственного сырья и пищевой продукции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допускается ра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мещение – при исключении взаимного негативного воздействия.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санитарно-защитная зона для предприятий IV, V классов должна быть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макс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мально озеленена – не менее 60% площади; для предприятий II и III класса – не 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нее50%; для предприятий, имеющих санитарно-защитную зону 1000 м и более – не менее 40%ее территории с обязательной организацией полосы древесно-кустарниковых наса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t xml:space="preserve">дений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со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стороны жилой застройки.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25" w:name="_Toc328659882"/>
      <w:r w:rsidRPr="00A84D02">
        <w:rPr>
          <w:rFonts w:ascii="Times New Roman" w:hAnsi="Times New Roman"/>
        </w:rPr>
        <w:lastRenderedPageBreak/>
        <w:t>ГЛАВА 3. ГРАДОСТРОИТЕЛЬНАЯ ПОДГОТОВКА ЗЕМЕЛЬНЫХ УЧАСТКОВВ ЦЕЛЯХ ПРЕДОСТАВЛЕНИЯ ЗАИНТЕРЕСОВАННЫМ ЛИЦАМ ДЛЯСТРОИТЕЛЬСТВА. РЕЗЕРВИРОВАНИЕ И ИЗЪЯТИЕ ЗЕМЕЛЬНЫХ УЧАСТКОВДЛЯ МУНИЦИПАЛЬНЫХ НУЖД.</w:t>
      </w:r>
      <w:bookmarkEnd w:id="25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26" w:name="_Toc328659883"/>
      <w:r>
        <w:rPr>
          <w:rFonts w:ascii="Times New Roman" w:hAnsi="Times New Roman"/>
        </w:rPr>
        <w:t>Статья 20</w:t>
      </w:r>
      <w:r w:rsidRPr="00A84D02">
        <w:rPr>
          <w:rFonts w:ascii="Times New Roman" w:hAnsi="Times New Roman"/>
        </w:rPr>
        <w:t>. Градостроительная подготовка земельных участков в целях</w:t>
      </w:r>
      <w:r w:rsidR="00B628D1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пред</w:t>
      </w:r>
      <w:r w:rsidRPr="00A84D02">
        <w:rPr>
          <w:rFonts w:ascii="Times New Roman" w:hAnsi="Times New Roman"/>
        </w:rPr>
        <w:t>о</w:t>
      </w:r>
      <w:r w:rsidRPr="00A84D02">
        <w:rPr>
          <w:rFonts w:ascii="Times New Roman" w:hAnsi="Times New Roman"/>
        </w:rPr>
        <w:t>ставления заинтересованным лицам для строительства</w:t>
      </w:r>
      <w:bookmarkEnd w:id="26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Земельные участки, предоставляемые заинтересованным лицам для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должны быть сформированы как объекты недвижимости, то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есть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осуществлена их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градостроительная подготовка. Не допускается предоставлять земельные участки для л</w:t>
      </w:r>
      <w:r w:rsidRPr="00A84D02">
        <w:rPr>
          <w:rFonts w:ascii="Times New Roman" w:hAnsi="Times New Roman"/>
          <w:bCs/>
          <w:sz w:val="24"/>
          <w:szCs w:val="24"/>
        </w:rPr>
        <w:t>ю</w:t>
      </w:r>
      <w:r w:rsidRPr="00A84D02">
        <w:rPr>
          <w:rFonts w:ascii="Times New Roman" w:hAnsi="Times New Roman"/>
          <w:bCs/>
          <w:sz w:val="24"/>
          <w:szCs w:val="24"/>
        </w:rPr>
        <w:t>бого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без их градостроительной подготовки.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Предоставление земельных участков для строительства осуществляется: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без предварительного согласования мест размещения объектов;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 предварительным согласованием мест размещения объектов.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Предварительное согласование места размещения объекта не проводится при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размещении объекта в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B0F">
        <w:rPr>
          <w:rFonts w:ascii="Times New Roman" w:hAnsi="Times New Roman"/>
          <w:bCs/>
          <w:sz w:val="24"/>
          <w:szCs w:val="24"/>
        </w:rPr>
        <w:t>сельском поселении</w:t>
      </w:r>
      <w:r w:rsidRPr="00A84D02">
        <w:rPr>
          <w:rFonts w:ascii="Times New Roman" w:hAnsi="Times New Roman"/>
          <w:bCs/>
          <w:sz w:val="24"/>
          <w:szCs w:val="24"/>
        </w:rPr>
        <w:t xml:space="preserve"> в соответствии с утверждённо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документацией по планировке территории и настоящими Правилами, а также в случае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предоставления земельного участка для нужд сельскохозяйственного производства либ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гражданину для индивидуального жилищного строительства, ведения личного подсобн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хозяйства.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Предварительное согласование места размещения объекта проводится во всех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остальных случаях, не указанных в части 3 настоящей статьи.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Предоставление земельного участка для строительства без предварительного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гласования места размещения объекта осуществляется с учётом частей 6,7 настоящей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тьи. Предоставление земельного участка для строительства с предварительным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согласов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нием места размещения объекта осуществляется посредством выбора земельного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участка для строительства.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Формирование земельного участка осуществляется посредством: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подготовки документации по планировке соответствующей территории – элеме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та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планировочной структуры, в границах которого расположен земельный участок (прое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планировки, проекта межевания территории, градостроительного плана земельного участка);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подготовки землеустроительной документации;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определения технических условий и платы за подключение объектов к сетям</w:t>
      </w:r>
      <w:r w:rsidR="00B628D1">
        <w:rPr>
          <w:rFonts w:ascii="Times New Roman" w:hAnsi="Times New Roman"/>
          <w:bCs/>
          <w:sz w:val="24"/>
          <w:szCs w:val="24"/>
        </w:rPr>
        <w:t xml:space="preserve">   </w:t>
      </w:r>
      <w:r w:rsidRPr="00A84D02">
        <w:rPr>
          <w:rFonts w:ascii="Times New Roman" w:hAnsi="Times New Roman"/>
          <w:bCs/>
          <w:sz w:val="24"/>
          <w:szCs w:val="24"/>
        </w:rPr>
        <w:t>инженерно-технического обеспечения;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выноса границ земельного участка в натуру.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Формирование земельного участка производится за счёт средств заинтересова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в предоставлении земельного участка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лица.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случае если заинтересованное лицо, за счёт средств которого была произведена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градостроительная подготовка земельного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ка, не стало участником или победителем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торгов по продаже земельного участка или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даже права его аренды для строительства,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данному лицу компенсируются расходы на 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кую подготовку администрацией за счёт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победителя торгов.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Приобретение заинтересованными лицами прав на земельные участки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осущест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ляется в соответствии с нормами: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гражданского законодательства – в случаях, когда указанные права приобретаю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одним физическим или юридическим лицом у другого физического или юридического лица;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земельного законодательства – в случаях, когда указанные права предоставляю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заинтересованным лицам из состава земель, находящихся в муниципальной собственн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27" w:name="_Toc328659884"/>
      <w:r w:rsidRPr="00A84D02">
        <w:rPr>
          <w:rFonts w:ascii="Times New Roman" w:hAnsi="Times New Roman"/>
        </w:rPr>
        <w:lastRenderedPageBreak/>
        <w:t>Статья 2</w:t>
      </w:r>
      <w:r>
        <w:rPr>
          <w:rFonts w:ascii="Times New Roman" w:hAnsi="Times New Roman"/>
        </w:rPr>
        <w:t>1</w:t>
      </w:r>
      <w:r w:rsidRPr="00A84D02">
        <w:rPr>
          <w:rFonts w:ascii="Times New Roman" w:hAnsi="Times New Roman"/>
        </w:rPr>
        <w:t xml:space="preserve">. Основания для изъятия земель для муниципальных нужд </w:t>
      </w:r>
      <w:proofErr w:type="spellStart"/>
      <w:r>
        <w:rPr>
          <w:rFonts w:ascii="Times New Roman" w:hAnsi="Times New Roman"/>
        </w:rPr>
        <w:t>Уноше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bookmarkEnd w:id="27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Изъятие, в том числе путём выкупа, земельных участков для муниципальных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нужд</w:t>
      </w:r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осуществляется в исключительных случаях, св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 xml:space="preserve">занных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выполнением международных обязательств Российской Федерации;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2) размещением следующих объектов муниципального значения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 отсутствии других вариантов возможного размещения этих</w:t>
      </w:r>
      <w:r w:rsidR="00B628D1">
        <w:rPr>
          <w:rFonts w:ascii="Times New Roman" w:hAnsi="Times New Roman"/>
          <w:bCs/>
          <w:sz w:val="24"/>
          <w:szCs w:val="24"/>
        </w:rPr>
        <w:t xml:space="preserve">    </w:t>
      </w:r>
      <w:r w:rsidRPr="00A84D02">
        <w:rPr>
          <w:rFonts w:ascii="Times New Roman" w:hAnsi="Times New Roman"/>
          <w:bCs/>
          <w:sz w:val="24"/>
          <w:szCs w:val="24"/>
        </w:rPr>
        <w:t>объектов: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объектов электро-, газо-, тепло- и водоснабжения муниципального значения;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автомобильных дорог общего пользования, мостов и иных транспортных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инж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 xml:space="preserve">нерных сооружений местного значения в границах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иными обстоятельствами в установленных федеральными законами случаях, 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применительно к изъятию, в том числе путём выкупа, земельных участков из земель,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находящихся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в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чаях,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установленных законами Брянской области.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Установление порядка изъятия земельных участков, в том числе путём выкупа,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длямуниципальных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нужд производится органами государственной власти Российской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дерации.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28" w:name="_Toc328659885"/>
      <w:r>
        <w:rPr>
          <w:rFonts w:ascii="Times New Roman" w:hAnsi="Times New Roman"/>
        </w:rPr>
        <w:t>Статья 22</w:t>
      </w:r>
      <w:r w:rsidRPr="00A84D02">
        <w:rPr>
          <w:rFonts w:ascii="Times New Roman" w:hAnsi="Times New Roman"/>
        </w:rPr>
        <w:t>. Возмещение убытков при изъятии земельных участков для</w:t>
      </w:r>
      <w:r w:rsidR="00B628D1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мун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ципальных нужд</w:t>
      </w:r>
      <w:bookmarkEnd w:id="28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Убытки, причинённые собственнику изъятием земельного участка для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 xml:space="preserve">пальных нужд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включаются в плату за изымаемый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мельный участок (выкупную цену).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Плата за земельный участок, изымаемый для муниципальных нужд, сроки и др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гие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условия выкупа определяются соглашением с собственником. Соглашение предусма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ривает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обязанность органов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уплатить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выкупную цену за изымаемый участок.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Принудительное отчуждение земельного участка для государственных или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ниципальных нужд может быть проведено только при условии предварительного 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равн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ценного возмещения стоимости земельного участка на основании решения суда.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При определении выкупной цены в неё включается рыночная стоимость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участка и находящегося на нём недвижимого имущества с учётом рыночной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стоим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 а также все убытки, причинённые собственнику изъятием земельного участка.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 соглашению с собственником взамен участка, изымаемого для муниципал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нужд, ему может быть предоставлен другой земельный участок с зачётом его стоим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сти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ввыкупную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цену.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6. Возмещение убытков осуществляется за счет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Гордеевского</w:t>
      </w:r>
      <w:proofErr w:type="spellEnd"/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пального района.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При расчётах размеров возмещения убытки собственников земельных участков,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землепользователей, землевладельцев и арендаторов земельных участков определяю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 с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учётом стоимости их имущества на день, предшествующий принятию решения об изъят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земельных участков.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29" w:name="_Toc328659886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3</w:t>
      </w:r>
      <w:r w:rsidRPr="00A84D02">
        <w:rPr>
          <w:rFonts w:ascii="Times New Roman" w:hAnsi="Times New Roman"/>
        </w:rPr>
        <w:t>. Резервирование земельных участков для муниципальных нужд</w:t>
      </w:r>
      <w:r w:rsidR="00B628D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Уношевского</w:t>
      </w:r>
      <w:proofErr w:type="spellEnd"/>
      <w:r w:rsidR="00B628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r w:rsidRPr="00A84D02">
        <w:rPr>
          <w:rFonts w:ascii="Times New Roman" w:hAnsi="Times New Roman"/>
        </w:rPr>
        <w:t>.</w:t>
      </w:r>
      <w:bookmarkEnd w:id="29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 xml:space="preserve">Резервирование земель для муниципальных нужд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осуществляется в случаях, предусмотренных частью 1 статьи 24 настоящих Правил, 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земель, находящихся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не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предоставленных гражданам и юридическим лицам, также в случаях, связанных с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размещением объектов инженерной, транспортной и социальной инфраструктур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местн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гоз</w:t>
      </w:r>
      <w:proofErr w:type="spellEnd"/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начения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созданием особо охраняемых природны</w:t>
      </w:r>
      <w:r w:rsidRPr="00A84D02">
        <w:rPr>
          <w:rFonts w:ascii="Times New Roman" w:hAnsi="Times New Roman"/>
          <w:bCs/>
          <w:sz w:val="24"/>
          <w:szCs w:val="24"/>
        </w:rPr>
        <w:t>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территорий местного значения, организацией пруда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или обводнённого карьера.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Резервирование земель допускается в зонах планируемого размещения объекто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капитального строительства местного значения, определённых Генеральным планом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а также в пределах иных территорий, необходимых 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ветствии с федеральными законами для обеспечения муниципальных нужд.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Земли для муниципальных нужд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могут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резе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вироваться на срок не более чем семь лет. Допускается резервирование земель,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наход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 xml:space="preserve">щихся в муниципальной собственности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не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ставленных гражданам и юридическим лицам, для строительства линейных объектов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местного значения на срок до двадцати лет.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Ограничения права собственности и иных вещных прав на земельные участки в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связи с резервированием земель для муниципальных нужд устанавливаются федеральн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законами.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Порядок резервирования земель для муниципальных нужд определяется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тельством Российской Федерации.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30" w:name="_Toc328659887"/>
      <w:r w:rsidRPr="00A84D02">
        <w:rPr>
          <w:rFonts w:ascii="Times New Roman" w:hAnsi="Times New Roman"/>
        </w:rPr>
        <w:lastRenderedPageBreak/>
        <w:t>ГЛАВА 4. ПЛАНИРОВКА ТЕРРИТОРИИ</w:t>
      </w:r>
      <w:bookmarkEnd w:id="30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1" w:name="_Toc328659888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4</w:t>
      </w:r>
      <w:r w:rsidRPr="00A84D02">
        <w:rPr>
          <w:rFonts w:ascii="Times New Roman" w:hAnsi="Times New Roman"/>
        </w:rPr>
        <w:t>. Общие положения о планировке территории</w:t>
      </w:r>
      <w:bookmarkEnd w:id="31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Планировка территории осуществляется посредством разработки документации по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планировке территории: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как отдельных документов;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планировки с проектами межевания в их составе и с градостроительн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межевания как отдельных документов;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проектов межевания с градостроительными планами земельных участков в их</w:t>
      </w:r>
      <w:r w:rsidR="00B628D1">
        <w:rPr>
          <w:rFonts w:ascii="Times New Roman" w:hAnsi="Times New Roman"/>
          <w:bCs/>
          <w:sz w:val="24"/>
          <w:szCs w:val="24"/>
        </w:rPr>
        <w:t xml:space="preserve">  </w:t>
      </w:r>
      <w:r w:rsidRPr="00A84D02">
        <w:rPr>
          <w:rFonts w:ascii="Times New Roman" w:hAnsi="Times New Roman"/>
          <w:bCs/>
          <w:sz w:val="24"/>
          <w:szCs w:val="24"/>
        </w:rPr>
        <w:t>составе;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градостроительных планов земельных участков как отдельных документов (тол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ко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 основании заявлений правообладателя (ей) земельного участка).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Разработка документации по планировке территории осуществляется с учётом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характеристик планируемого развития конкретной территории, а также следующих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бенностей: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2.1. Проекты планировки разрабатываются в случаях, когда необходимо устан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вить(изменить), в том числе посредством установления красных линий: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границы планировочных элементов территории (районов, микрорайонов, кварта-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лов);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границы земельных участков общего пользования и линейных объектов без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опр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деления границ иных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– границы зон планируемого размещения объектов </w:t>
      </w:r>
      <w:r>
        <w:rPr>
          <w:rFonts w:ascii="Times New Roman" w:hAnsi="Times New Roman"/>
          <w:bCs/>
          <w:sz w:val="24"/>
          <w:szCs w:val="24"/>
        </w:rPr>
        <w:t>различного</w:t>
      </w:r>
      <w:r w:rsidRPr="00A84D02">
        <w:rPr>
          <w:rFonts w:ascii="Times New Roman" w:hAnsi="Times New Roman"/>
          <w:bCs/>
          <w:sz w:val="24"/>
          <w:szCs w:val="24"/>
        </w:rPr>
        <w:t xml:space="preserve"> назначения;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другие границы.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2.2. Проекты межевания разрабатываются в пределах красных линий планирово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элементов территории, не разделённой на земельные участки, или разделение которой на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земельные участки не завершено, или требуется изменение ранее установленных гр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ниц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земельных участков, в целях определения: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земельных участков, которые не являются земельными участками общ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пользования;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линий отступа от красных линий для определения места допустимого размещ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зданий, строений, сооружений;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зон планируемого размещения объектов капитального строительства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дерального, областного и местного значения;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границ зон с особыми условиями использования территории;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других границ.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2.3. Градостроительные планы земельных участков подготавливаются по заявкам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заинтересованных лиц, а также по инициативе органов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составе проектов планировки и/или проектов межевания, при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предоставлении земельных участков для различного функционального использования, при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подготовке проектной документации, выдаче разрешения на строительство.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Посредством документации по планировке территории определяются: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характеристики и параметры планируемого развития, строительного освоения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иреконструкции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территорий, включая характеристики и параметры развития систем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ального обслуживания, инженерного оборудования, необходимых для обеспечения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стройки;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красные линии;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линии регулирования застройки, если они не определены градостроительными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гламентами в составе настоящих Правил;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 линейных объектов, а также границы зон действия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ограничений вдоль линейных объектов;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зон действия ограничений вокруг охраняемых объектов, а также вокруг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объектов, являющихся источниками загрязнения окружающей среды;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участков, которые планируется изъять, в том числе путём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купа, для муниципальных нужд, либо зарезервировать с последующим изъятием, в том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числе путём выкупа, а также границы земельных участков, определяемых для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пальных нужд без резервирования и изъятия, в том числе путём выкупа,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расположенных в составе земель, находящихся в муниципальной собственности;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участков, которые планируется предоставить физическим или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юридическим лицам;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границы земельных участков на территориях существующей застройки, неразд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ленных на земельные участки;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и другие.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Запрещается преобразование застроенных территорий, и осуществление нового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без утвержденной документации по планировке территории после вступл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силу Правил землепользования и застройки, кроме объектов, заявления на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включая заявления о выборе земельного участка и предварительном согласов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нии места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размещения объекта, в порядке статьи 31 Земельного кодекса РФ) и (или)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конструкцию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которых приняты от граждан и (или) юридических лиц до утверждения настоящих Правил.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2" w:name="_Toc328659889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5</w:t>
      </w:r>
      <w:r w:rsidRPr="00A84D02">
        <w:rPr>
          <w:rFonts w:ascii="Times New Roman" w:hAnsi="Times New Roman"/>
        </w:rPr>
        <w:t>. Подготовка документации по планировке территории</w:t>
      </w:r>
      <w:bookmarkEnd w:id="32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1.Подготовка документации по планировке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селения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осуществляется на основании Генерального плана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ления</w:t>
      </w:r>
      <w:r w:rsidRPr="00A84D02">
        <w:rPr>
          <w:rFonts w:ascii="Times New Roman" w:hAnsi="Times New Roman"/>
          <w:bCs/>
          <w:sz w:val="24"/>
          <w:szCs w:val="24"/>
        </w:rPr>
        <w:t>, настоящих Правил, требований технических регламентов, с учётом границ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терр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торий объектов культурного наследия (в том числе вновь выявленных), границ зон с</w:t>
      </w:r>
      <w:r w:rsidR="00B628D1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быми условиями использования территорий.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2.Документация по планировке территории разрабатывается по инициативе </w:t>
      </w:r>
      <w:r>
        <w:rPr>
          <w:rFonts w:ascii="Times New Roman" w:hAnsi="Times New Roman"/>
          <w:bCs/>
          <w:sz w:val="24"/>
          <w:szCs w:val="24"/>
        </w:rPr>
        <w:t>упо</w:t>
      </w:r>
      <w:r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номоченных </w:t>
      </w:r>
      <w:r w:rsidRPr="00A84D02">
        <w:rPr>
          <w:rFonts w:ascii="Times New Roman" w:hAnsi="Times New Roman"/>
          <w:bCs/>
          <w:sz w:val="24"/>
          <w:szCs w:val="24"/>
        </w:rPr>
        <w:t>органов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местного самоуправления, а также на основании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предложений физ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ческих и юридических лиц.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3.Основанием для разработки документации по планировке являются: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решение о подготовке данной документации, принимаемое </w:t>
      </w:r>
      <w:r>
        <w:rPr>
          <w:rFonts w:ascii="Times New Roman" w:hAnsi="Times New Roman"/>
          <w:bCs/>
          <w:sz w:val="24"/>
          <w:szCs w:val="24"/>
        </w:rPr>
        <w:t>уполномоченным о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заказ на подготовку данной документации;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задание на разработку документации.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Заказ на подготовку документации по планировке выполняется в соответствии с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законодательством РФ. Заказчиком документации по планировке территории является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(уполномоченный орган в области</w:t>
      </w:r>
      <w:r w:rsidR="00E3084A">
        <w:rPr>
          <w:rFonts w:ascii="Times New Roman" w:hAnsi="Times New Roman"/>
          <w:bCs/>
          <w:sz w:val="24"/>
          <w:szCs w:val="24"/>
        </w:rPr>
        <w:t xml:space="preserve">     </w:t>
      </w:r>
      <w:r w:rsidRPr="00A84D02">
        <w:rPr>
          <w:rFonts w:ascii="Times New Roman" w:hAnsi="Times New Roman"/>
          <w:bCs/>
          <w:sz w:val="24"/>
          <w:szCs w:val="24"/>
        </w:rPr>
        <w:t>архитектуры и градостроительства), либо физическое и юридическое лицо, на основани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предложения которого принято решение о подготовке документации по планировке.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ние на разработку документации по планировке территории утверждается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уполномоче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ным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4.Подготовка документации по планировке территории обеспечивается</w:t>
      </w:r>
      <w:r>
        <w:rPr>
          <w:rFonts w:ascii="Times New Roman" w:hAnsi="Times New Roman"/>
          <w:bCs/>
          <w:sz w:val="24"/>
          <w:szCs w:val="24"/>
        </w:rPr>
        <w:t xml:space="preserve"> и утве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ждается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. 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5.Сроки подготовки документации по планировке определяются в решении 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готовке данной документации.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6.Решение о подготовке документации по планировке подлежит опубликованию 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порядке, установленном для официального опубликования муниципальных правовых 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иной официальной информации, размещается на официальном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сети "Интернет".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7.Со дня опубликования решения о подготовке документации по планировке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физ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 xml:space="preserve">ческие или юридические лица вправе представить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свои предложения о порядке, сроках подготовки и содержании этих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 xml:space="preserve">ментов.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по своему усмотрению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учит</w:t>
      </w:r>
      <w:r w:rsidRPr="00A84D02">
        <w:rPr>
          <w:rFonts w:ascii="Times New Roman" w:hAnsi="Times New Roman"/>
          <w:bCs/>
          <w:sz w:val="24"/>
          <w:szCs w:val="24"/>
        </w:rPr>
        <w:t>ы</w:t>
      </w:r>
      <w:r w:rsidRPr="00A84D02">
        <w:rPr>
          <w:rFonts w:ascii="Times New Roman" w:hAnsi="Times New Roman"/>
          <w:bCs/>
          <w:sz w:val="24"/>
          <w:szCs w:val="24"/>
        </w:rPr>
        <w:t>вает данные предложения физических и юридических лиц при обеспечении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подготовки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документации по планировке. Документация по планировке разрабатывается по общему правилу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специализированной организацией.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Документация по планировке разрабатывается на конкурсной основе.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10.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осуществляет проверку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работанной документации по планировке на соответствие требованиям, установле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частью 1 настоящей статьи. Проверка осуществляется в течение 30 дней с момента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 xml:space="preserve">чения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разработанной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документ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ции по планировке. По результатам проверки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направляет документацию по планировке Главе для назначения публичных слушаний или принимает решение об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отклонении данной документации и направлении её на дор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ботку. В данном решении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указываются обоснованные причины отклонения, а та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же сроки доработки документации.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Публичные слушания проводятся в порядке, определённом статьёй 35 насто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щих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12. </w:t>
      </w:r>
      <w:r w:rsidRPr="00545776">
        <w:rPr>
          <w:rFonts w:ascii="Times New Roman" w:hAnsi="Times New Roman"/>
          <w:bCs/>
          <w:sz w:val="24"/>
          <w:szCs w:val="24"/>
        </w:rPr>
        <w:t>Уполномоченный орган местного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/>
          <w:bCs/>
          <w:sz w:val="24"/>
          <w:szCs w:val="24"/>
        </w:rPr>
        <w:t xml:space="preserve">самоуправления направляет Главе </w:t>
      </w:r>
      <w:r w:rsidRPr="00A84D02">
        <w:rPr>
          <w:rFonts w:ascii="Times New Roman" w:hAnsi="Times New Roman"/>
          <w:bCs/>
          <w:sz w:val="24"/>
          <w:szCs w:val="24"/>
        </w:rPr>
        <w:t>подгото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ленную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документацию по планировке, протокол публичных слушаний и заключение о 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публичных слушаний не позднее, чем через 15 дней со дня проведения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Глава с учётом протокола 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заключения о результатах публичных слушаний, принимает решение об утверждении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документации по планировке и устанавливает сроки её реализации или об её отклонении 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направлении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545776">
        <w:rPr>
          <w:rFonts w:ascii="Times New Roman" w:hAnsi="Times New Roman"/>
          <w:bCs/>
          <w:sz w:val="24"/>
          <w:szCs w:val="24"/>
        </w:rPr>
        <w:t>уполномоченный орган местного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545776">
        <w:rPr>
          <w:rFonts w:ascii="Times New Roman" w:hAnsi="Times New Roman"/>
          <w:bCs/>
          <w:sz w:val="24"/>
          <w:szCs w:val="24"/>
        </w:rPr>
        <w:t>с</w:t>
      </w:r>
      <w:r w:rsidRPr="00545776">
        <w:rPr>
          <w:rFonts w:ascii="Times New Roman" w:hAnsi="Times New Roman"/>
          <w:bCs/>
          <w:sz w:val="24"/>
          <w:szCs w:val="24"/>
        </w:rPr>
        <w:t>а</w:t>
      </w:r>
      <w:r w:rsidRPr="00545776">
        <w:rPr>
          <w:rFonts w:ascii="Times New Roman" w:hAnsi="Times New Roman"/>
          <w:bCs/>
          <w:sz w:val="24"/>
          <w:szCs w:val="24"/>
        </w:rPr>
        <w:t>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 доработку с учётом указанных протокола и заключения. В данном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реш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нии указываются обоснованные причины отклонения, а также сроки доработки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документации по планировке.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Утверждённая документация по планировке в течение 7 дней со дня утвержд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подлежит опубликованию в порядке, установленном ч.6 настоящей статьи.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Положения, установленные частями 3-14 настоящей статьи, применяются при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подготовке: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проектов планировки как отдельных документов;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проектов планировки с проектами межевания в их составе;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проектов планировки с проектами межевания в их составе и с градостроител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ными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планами земельных участков в составе проектов межевания;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проектов межевания как отдельных документов;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проектов межевания с градостроительными планами земельных участков в их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составе с особенностями, установленными абзацем вторым настоящей части.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16. Заказ на подготовку градостроительного плана земельного участка не требуе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Градостроительный план земельного участка готовится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 Градостроительные планы земельных участков не выставляю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ся 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публичные слушания.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17. Градостроительные планы земельных участков как отдельные документы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вятся на основании заявлений заинтересованных лиц о выдаче градостроительного пл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земельного участка. Данное положение действует только в отношении земельных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ков,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сформированных в соответствии с настоящими Правилами.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18. В случае если застройщик обращается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с заявлением о выдаче ему градостроительного плана земельного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участка,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тридцати дней со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дня посту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ления указанного заявления осуществляет подготовку градостроительного плана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участка и обеспечивает его утверждение. Градостроительный план выдаётся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заявит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лю без взимания платы.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19. Форма градостроительного плана земельного участка установлена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постановл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нием Правительства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20. Внесение изменений в градостроительные планы производится в порядке,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новленном частями 17-19 настоящей статьи.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21. Градостроительные планы земельных участков, утверждённые до введения в силу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настоящих Правил, подлежат замене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 совершении обладателями градостроительных планов юридически значимых действий с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использованием градостроительных планов.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22. Органы государственной власти Российской Федерации, органы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власти Брянской области, органы местного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муниц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пального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района, физические и юридические лица вправе оспорить в судебном порядке документацию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 планировке территории.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33" w:name="_Toc328659890"/>
      <w:r w:rsidRPr="00A84D02">
        <w:rPr>
          <w:rFonts w:ascii="Times New Roman" w:hAnsi="Times New Roman"/>
        </w:rPr>
        <w:lastRenderedPageBreak/>
        <w:t>ГЛАВА 5. РАЗРЕШЕНИЕ НА УСЛОВНО РАЗРЕШЁННЫЙ ВИД И</w:t>
      </w:r>
      <w:r w:rsidRPr="00A84D02">
        <w:rPr>
          <w:rFonts w:ascii="Times New Roman" w:hAnsi="Times New Roman"/>
        </w:rPr>
        <w:t>С</w:t>
      </w:r>
      <w:r w:rsidRPr="00A84D02">
        <w:rPr>
          <w:rFonts w:ascii="Times New Roman" w:hAnsi="Times New Roman"/>
        </w:rPr>
        <w:t>ПОЛЬЗОВАНИЯЗЕМЕЛЬНОГО УЧАСТКА ИЛИ ОБЪЕКТА КАП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ТАЛЬНОГО СТРОИТЕЛЬСТВА.РАЗРЕШЕНИЕ НА ОТКЛОНЕНИЕ ОТ ПРЕДЕЛЬНЫХ ПАРАМЕТРОВСТРОИТЕЛЬСТВА, РЕКО</w:t>
      </w:r>
      <w:r w:rsidRPr="00A84D02">
        <w:rPr>
          <w:rFonts w:ascii="Times New Roman" w:hAnsi="Times New Roman"/>
        </w:rPr>
        <w:t>Н</w:t>
      </w:r>
      <w:r w:rsidRPr="00A84D02">
        <w:rPr>
          <w:rFonts w:ascii="Times New Roman" w:hAnsi="Times New Roman"/>
        </w:rPr>
        <w:t>СТРУКЦИИ ОБЪЕКТОВ КАПИТАЛЬНОГОСТРОИТЕЛЬСТВА</w:t>
      </w:r>
      <w:bookmarkEnd w:id="33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4" w:name="_Toc328659891"/>
      <w:r w:rsidRPr="00A84D02">
        <w:rPr>
          <w:rFonts w:ascii="Times New Roman" w:hAnsi="Times New Roman"/>
        </w:rPr>
        <w:t>Статья 2</w:t>
      </w:r>
      <w:r>
        <w:rPr>
          <w:rFonts w:ascii="Times New Roman" w:hAnsi="Times New Roman"/>
        </w:rPr>
        <w:t>6</w:t>
      </w:r>
      <w:r w:rsidRPr="00A84D02">
        <w:rPr>
          <w:rFonts w:ascii="Times New Roman" w:hAnsi="Times New Roman"/>
        </w:rPr>
        <w:t>. Порядок предоставления разрешения на условно разрешённый в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д</w:t>
      </w:r>
      <w:r w:rsidR="00E3084A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использования земельного участка или объекта капитального строительства</w:t>
      </w:r>
      <w:bookmarkEnd w:id="34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В случаях, </w:t>
      </w:r>
      <w:r>
        <w:rPr>
          <w:rFonts w:ascii="Times New Roman" w:hAnsi="Times New Roman"/>
          <w:bCs/>
          <w:sz w:val="24"/>
          <w:szCs w:val="24"/>
        </w:rPr>
        <w:t>когда</w:t>
      </w:r>
      <w:r w:rsidRPr="00A84D02">
        <w:rPr>
          <w:rFonts w:ascii="Times New Roman" w:hAnsi="Times New Roman"/>
          <w:bCs/>
          <w:sz w:val="24"/>
          <w:szCs w:val="24"/>
        </w:rPr>
        <w:t xml:space="preserve"> строительные намерения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застройщика являются условно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шёнными видами использования земельного участка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или объекта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тельства, з</w:t>
      </w:r>
      <w:r w:rsidRPr="00A84D02">
        <w:rPr>
          <w:rFonts w:ascii="Times New Roman" w:hAnsi="Times New Roman"/>
          <w:bCs/>
          <w:sz w:val="24"/>
          <w:szCs w:val="24"/>
        </w:rPr>
        <w:t>астройщик подаёт заявление о предоставлении разрешения на условно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шенный вид использования в Комиссию по землепользованию и застройке.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Вопрос о предоставлении разрешения на условно разрешённый вид использов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подлежит обсуждению на публичных слушаниях в соответствии со статьёй </w:t>
      </w:r>
      <w:r>
        <w:rPr>
          <w:rFonts w:ascii="Times New Roman" w:hAnsi="Times New Roman"/>
          <w:bCs/>
          <w:sz w:val="24"/>
          <w:szCs w:val="24"/>
        </w:rPr>
        <w:t>33</w:t>
      </w:r>
      <w:r w:rsidRPr="00A84D02">
        <w:rPr>
          <w:rFonts w:ascii="Times New Roman" w:hAnsi="Times New Roman"/>
          <w:bCs/>
          <w:sz w:val="24"/>
          <w:szCs w:val="24"/>
        </w:rPr>
        <w:t xml:space="preserve"> наст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ящих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На основании заключения о результатах публичных слушаний по вопросу о пре-доставлении разрешения на условно разрешённый вид использования Комиссия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ос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ществляет подготовку рекомендаций о предоставлении разрешения на условно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разрешё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ный вид использования или об отказе в предоставлении такого разрешения с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указанием причин принятого решения и направляет их, не позднее следующего дня после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подгото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 xml:space="preserve">ки, </w:t>
      </w:r>
      <w:r w:rsidRPr="00FC36C9"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На основании указанных в части 4 настоящей статьи рекомендаций </w:t>
      </w:r>
      <w:r w:rsidRPr="00FC36C9">
        <w:rPr>
          <w:rFonts w:ascii="Times New Roman" w:hAnsi="Times New Roman"/>
          <w:bCs/>
          <w:sz w:val="24"/>
          <w:szCs w:val="24"/>
        </w:rPr>
        <w:t>Глава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теч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ние трех дней со дня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поступления таких рекомендаций принимает постановление о пред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ставлении разрешения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 условно разрешённый вид использования или об отказе в пред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ставлении такого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разрешения. Указанное постановление подлежит опубликованию в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рядке, установленномч.6 ст.27 настоящих 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Физическое или юридическое лицо вправе оспорить в судебном порядке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новление о предоставлении разрешения на условно разрешённый вид использования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или об отказе в предоставлении такого разрешения.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Форма разрешения на условно разрешённый вид использования земельного участка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или объекта капитального строительства утверждается </w:t>
      </w:r>
      <w:r>
        <w:rPr>
          <w:rFonts w:ascii="Times New Roman" w:hAnsi="Times New Roman"/>
          <w:bCs/>
          <w:sz w:val="24"/>
          <w:szCs w:val="24"/>
        </w:rPr>
        <w:t>уполномоченным органом местного самоуправления.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5" w:name="_Toc328659892"/>
      <w:r w:rsidRPr="00A84D02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>27</w:t>
      </w:r>
      <w:r w:rsidRPr="00A84D02">
        <w:rPr>
          <w:rFonts w:ascii="Times New Roman" w:hAnsi="Times New Roman"/>
        </w:rPr>
        <w:t>. Порядок предоставления разрешения на отклонение от предел</w:t>
      </w:r>
      <w:r w:rsidRPr="00A84D02">
        <w:rPr>
          <w:rFonts w:ascii="Times New Roman" w:hAnsi="Times New Roman"/>
        </w:rPr>
        <w:t>ь</w:t>
      </w:r>
      <w:r w:rsidRPr="00A84D02">
        <w:rPr>
          <w:rFonts w:ascii="Times New Roman" w:hAnsi="Times New Roman"/>
        </w:rPr>
        <w:t>ных</w:t>
      </w:r>
      <w:r w:rsidR="00E3084A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параметров разрешённого строительства, реконструкции объектов капитал</w:t>
      </w:r>
      <w:r w:rsidRPr="00A84D02">
        <w:rPr>
          <w:rFonts w:ascii="Times New Roman" w:hAnsi="Times New Roman"/>
        </w:rPr>
        <w:t>ь</w:t>
      </w:r>
      <w:r w:rsidRPr="00A84D02">
        <w:rPr>
          <w:rFonts w:ascii="Times New Roman" w:hAnsi="Times New Roman"/>
        </w:rPr>
        <w:t>ного</w:t>
      </w:r>
      <w:r w:rsidR="00E3084A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строительства</w:t>
      </w:r>
      <w:bookmarkEnd w:id="35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Правообладатели земельных участков, размеры которых меньше установле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градостроительным регламентом минимальных размеров земельных участков либо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фигурация, инженерно-геологические или иные характеристики которых неблагоприя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ны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для застройки, либо на которых имеются объекты индивидуального жилищного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тельства, подлежащие реконструкции или капитальному ремонту, вправе обратиться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разрешением на отклонение при строительстве от предельных параметров разрешенног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ства, реконструкции объектов капитального строительства.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Право на отклонение от предельных параметров имеют также застройщики согла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ноч.6 ст.31 настоящих Правил застройки.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Отклонение от предельных параметров разрешенного строительства,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реко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струкции объектов капитального строительства разрешается для отдельного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мельного участка при соблюдении требований технических регламентов.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Застройщик подаёт в Комиссию заявление о предоставлении разрешения на</w:t>
      </w:r>
      <w:r w:rsidR="00E3084A">
        <w:rPr>
          <w:rFonts w:ascii="Times New Roman" w:hAnsi="Times New Roman"/>
          <w:bCs/>
          <w:sz w:val="24"/>
          <w:szCs w:val="24"/>
        </w:rPr>
        <w:t xml:space="preserve">     </w:t>
      </w:r>
      <w:r w:rsidRPr="00A84D02">
        <w:rPr>
          <w:rFonts w:ascii="Times New Roman" w:hAnsi="Times New Roman"/>
          <w:bCs/>
          <w:sz w:val="24"/>
          <w:szCs w:val="24"/>
        </w:rPr>
        <w:t>отклонение от предельных параметров разрешенного строительства, реконструкции</w:t>
      </w:r>
      <w:r w:rsidR="00E3084A">
        <w:rPr>
          <w:rFonts w:ascii="Times New Roman" w:hAnsi="Times New Roman"/>
          <w:bCs/>
          <w:sz w:val="24"/>
          <w:szCs w:val="24"/>
        </w:rPr>
        <w:t xml:space="preserve">    </w:t>
      </w:r>
      <w:r w:rsidRPr="00A84D02">
        <w:rPr>
          <w:rFonts w:ascii="Times New Roman" w:hAnsi="Times New Roman"/>
          <w:bCs/>
          <w:sz w:val="24"/>
          <w:szCs w:val="24"/>
        </w:rPr>
        <w:t>объектов капитального строительства.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Вопрос о предоставлении такого разрешения подлежит обсуждению на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ных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слушаниях в соответствии со статьёй </w:t>
      </w:r>
      <w:r>
        <w:rPr>
          <w:rFonts w:ascii="Times New Roman" w:hAnsi="Times New Roman"/>
          <w:bCs/>
          <w:sz w:val="24"/>
          <w:szCs w:val="24"/>
        </w:rPr>
        <w:t>33</w:t>
      </w:r>
      <w:r w:rsidRPr="00A84D02">
        <w:rPr>
          <w:rFonts w:ascii="Times New Roman" w:hAnsi="Times New Roman"/>
          <w:bCs/>
          <w:sz w:val="24"/>
          <w:szCs w:val="24"/>
        </w:rPr>
        <w:t xml:space="preserve"> настоящих 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от предельных параметров разрешенного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реконструкции объектов капитального строительства Комиссия осущест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ляет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подготовку рекомендаций о предоставлении такого разрешения или об отказе 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предоставлении такого разрешения с указанием причин принятого решения и направляет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занные рекомендации </w:t>
      </w:r>
      <w:r w:rsidRPr="00FC36C9"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семи дней со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дня поступления указанных в части 5 настоящей статьи рекомендаций принимает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постановление о предоставлении разрешения на откл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нение от предельных параметров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разрешенного строительства, реконструкции объектов капитального строительства или об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отказе в предоставлении такого разрешения с указан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ем причин принятого решения.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Физическое или юридическое лицо вправе оспорить в судебном порядке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новление о предоставлении разрешения на отклонение от предельных параметров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шенного строительства, реконструкции объектов капитального строительства или об</w:t>
      </w:r>
      <w:r w:rsidR="00E3084A">
        <w:rPr>
          <w:rFonts w:ascii="Times New Roman" w:hAnsi="Times New Roman"/>
          <w:bCs/>
          <w:sz w:val="24"/>
          <w:szCs w:val="24"/>
        </w:rPr>
        <w:t xml:space="preserve">     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казе в предоставлении такого разрешения.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Форма разрешения на отклонение от предельных параметров разрешённого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реконструкции объектов капитального строительства утверждается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36" w:name="_Toc328659893"/>
      <w:r w:rsidRPr="00A84D02">
        <w:rPr>
          <w:rFonts w:ascii="Times New Roman" w:hAnsi="Times New Roman"/>
        </w:rPr>
        <w:lastRenderedPageBreak/>
        <w:t>ГЛАВА 6. ПРОЕКТНАЯ ДОКУМЕНТАЦИЯ. РАЗРЕШЕНИЕ НА СТРОИТЕЛЬСТВО.РАЗРЕШЕНИЕ НА ВВОД ОБЪЕКТА В ЭКСПЛ</w:t>
      </w:r>
      <w:r w:rsidRPr="00A84D02">
        <w:rPr>
          <w:rFonts w:ascii="Times New Roman" w:hAnsi="Times New Roman"/>
        </w:rPr>
        <w:t>У</w:t>
      </w:r>
      <w:r w:rsidRPr="00A84D02">
        <w:rPr>
          <w:rFonts w:ascii="Times New Roman" w:hAnsi="Times New Roman"/>
        </w:rPr>
        <w:t>АТАЦИЮ</w:t>
      </w:r>
      <w:bookmarkEnd w:id="36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7" w:name="_Toc328659894"/>
      <w:r>
        <w:rPr>
          <w:rFonts w:ascii="Times New Roman" w:hAnsi="Times New Roman"/>
        </w:rPr>
        <w:t>Статья 28</w:t>
      </w:r>
      <w:r w:rsidRPr="00A84D02">
        <w:rPr>
          <w:rFonts w:ascii="Times New Roman" w:hAnsi="Times New Roman"/>
        </w:rPr>
        <w:t>. Проектная документация</w:t>
      </w:r>
      <w:bookmarkEnd w:id="37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Проектная документация представляет собой документацию, содержащую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мат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риалы в текстовой форме и в виде карт (схем) и определяющую архитектурные,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функци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нально-технологические, конструктивные и инженерно-технические решения для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обесп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чения строительства, реконструкции объектов капитального строительства, их частей,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 ремонта.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Для подготовки проектной документации выполняются инженерные изыскания.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Недопускаются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подготовка и реализация проектной документации без выполнения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ветствующих инженерных изысканий.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Проектная документация объектов капитального строительства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подлежитгос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дарственной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экспертизе, за исключением случаев, предусмотренных статьей 49Градостроительного кодекса РФ.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Застройщик вправе направить проектную документ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цию на негосударственную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экспертизу. Негосударственная экспертиза проводится в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рядке, установленном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Правительством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Порядок выполнения инженерных изысканий, порядок подготовки, состав 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держание проектной документации, порядок организации и проведения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экспертизы проектной документации установлены статьями 47 – 49 Градостроительног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кодекса РФ.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8" w:name="_Toc328659895"/>
      <w:r>
        <w:rPr>
          <w:rFonts w:ascii="Times New Roman" w:hAnsi="Times New Roman"/>
        </w:rPr>
        <w:t>Статья 29</w:t>
      </w:r>
      <w:r w:rsidRPr="00A84D02">
        <w:rPr>
          <w:rFonts w:ascii="Times New Roman" w:hAnsi="Times New Roman"/>
        </w:rPr>
        <w:t>. Разрешение на строительство</w:t>
      </w:r>
      <w:bookmarkEnd w:id="38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Разрешение на строительство представляет собой документ, подтверждающий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соответствие проектной документации требованиям градостроительного плана земельн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участка и дающий застройщику право осуществлять строительство, реконструкцию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капитального строительства, а также их капитальный ремонт, за исключением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чаев,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предусмотренных Градостроительным кодексом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</w:t>
      </w:r>
      <w:r w:rsidRPr="00FC36C9">
        <w:rPr>
          <w:rFonts w:ascii="Times New Roman" w:hAnsi="Times New Roman"/>
          <w:bCs/>
          <w:sz w:val="24"/>
          <w:szCs w:val="24"/>
        </w:rPr>
        <w:t xml:space="preserve">Разрешение на строительство выдаёт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>, за исключением разрешений на строительство, которые выдаются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уполном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ченным федеральным органом исполнительной власти, органом исполнительной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власти Брянской области для строительства, реконструкции, капитального ремонта объектов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 строительства федерального и областного значений, при размещении кот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рых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допускается изъятие, в том числе путём выкупа, земельных участков.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Разрешение на строительство на земельном участке, на который не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распростр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няется действие градостроительного регламента, выдается федеральным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органоми</w:t>
      </w:r>
      <w:proofErr w:type="spellEnd"/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спо</w:t>
      </w:r>
      <w:r w:rsidRPr="00A84D02">
        <w:rPr>
          <w:rFonts w:ascii="Times New Roman" w:hAnsi="Times New Roman"/>
          <w:bCs/>
          <w:sz w:val="24"/>
          <w:szCs w:val="24"/>
        </w:rPr>
        <w:t>л</w:t>
      </w:r>
      <w:r w:rsidRPr="00A84D02">
        <w:rPr>
          <w:rFonts w:ascii="Times New Roman" w:hAnsi="Times New Roman"/>
          <w:bCs/>
          <w:sz w:val="24"/>
          <w:szCs w:val="24"/>
        </w:rPr>
        <w:t>нительной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власти, органом исполнительной власти Брянской области или органом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муниципального района в соответствии с их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комп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тенцией.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Форма разрешения на строительство установлена постановлением Правител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Порядок выдачи разрешения на строительство определён статьёй 51Градостроительного кодекса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Разрешения на строительство, выданные до вступления в силу настоящих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застройки, действуют в течение срока, на который они были выданы, за исключен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ем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случаев, когда продолжение строительства на их основе противоречит требованиям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град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строительного регламента. В этом случае застройщик имеет право подать заявление об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отклонении от предельных параметров разрешённого строительства, реконструкции 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миссию по землепользованию и застройке.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имеет право изменить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условия выданного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до вступления в силу настоящих Правил разрешения на строительство 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направлении приведения разрешения в соответствие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с градостроительным регламентом.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39" w:name="_Toc328659896"/>
      <w:r>
        <w:rPr>
          <w:rFonts w:ascii="Times New Roman" w:hAnsi="Times New Roman"/>
        </w:rPr>
        <w:lastRenderedPageBreak/>
        <w:t>Статья 30</w:t>
      </w:r>
      <w:r w:rsidRPr="00A84D02">
        <w:rPr>
          <w:rFonts w:ascii="Times New Roman" w:hAnsi="Times New Roman"/>
        </w:rPr>
        <w:t>. Разрешение на ввод объекта в эксплуатацию</w:t>
      </w:r>
      <w:bookmarkEnd w:id="39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Разрешение на ввод объекта в эксплуатацию представляет собой документ, кот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рый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удостоверяет выполнение строительства, реконструкции, капитального ремонта об</w:t>
      </w:r>
      <w:r w:rsidRPr="00A84D02">
        <w:rPr>
          <w:rFonts w:ascii="Times New Roman" w:hAnsi="Times New Roman"/>
          <w:bCs/>
          <w:sz w:val="24"/>
          <w:szCs w:val="24"/>
        </w:rPr>
        <w:t>ъ</w:t>
      </w:r>
      <w:r w:rsidRPr="00A84D02">
        <w:rPr>
          <w:rFonts w:ascii="Times New Roman" w:hAnsi="Times New Roman"/>
          <w:bCs/>
          <w:sz w:val="24"/>
          <w:szCs w:val="24"/>
        </w:rPr>
        <w:t>екта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капитального строительства в полном объеме в соответствии с разрешением 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ительство, соответствие построенного, реконструированного, отремонтированного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 капитального строительства градостроительному плану земельного участка 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проек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ной документации.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45CC">
        <w:rPr>
          <w:rFonts w:ascii="Times New Roman" w:hAnsi="Times New Roman"/>
          <w:bCs/>
          <w:sz w:val="24"/>
          <w:szCs w:val="24"/>
        </w:rPr>
        <w:t>2. Разрешение на ввод объекта в эксплуатацию выдаёт уполномоченный в област</w:t>
      </w:r>
      <w:r w:rsidRPr="00D245CC">
        <w:rPr>
          <w:rFonts w:ascii="Times New Roman" w:hAnsi="Times New Roman"/>
          <w:bCs/>
          <w:sz w:val="24"/>
          <w:szCs w:val="24"/>
        </w:rPr>
        <w:t>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D245CC">
        <w:rPr>
          <w:rFonts w:ascii="Times New Roman" w:hAnsi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Форма разрешения на ввод объекта в эксплуатацию установлена постановлен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ем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Правительства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Порядок выдачи разрешения на ввод объекта в эксплуатацию определён статьёй 55Градостроительного кодекса РФ.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0" w:name="_Toc328659897"/>
      <w:r>
        <w:rPr>
          <w:rFonts w:ascii="Times New Roman" w:hAnsi="Times New Roman"/>
        </w:rPr>
        <w:t>Статья 31</w:t>
      </w:r>
      <w:r w:rsidRPr="00A84D02">
        <w:rPr>
          <w:rFonts w:ascii="Times New Roman" w:hAnsi="Times New Roman"/>
        </w:rPr>
        <w:t>. Строительный контроль и государственный строительный надзор</w:t>
      </w:r>
      <w:bookmarkEnd w:id="40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В процессе строительства, реконструкции, капитального ремонта объектов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 строительства проводится строительный контроль и осуществляется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госуда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ственный строительный надзор.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Порядок проведения строительного контроля и осуществления государственн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строительного надзора определены статьями 53, 54 Градостроительного кодекса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Осуществление государственного строительного надзора производится 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ветствии с постановлением Правительства РФ.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41" w:name="_Toc328659898"/>
      <w:r w:rsidRPr="00A84D02">
        <w:rPr>
          <w:rFonts w:ascii="Times New Roman" w:hAnsi="Times New Roman"/>
        </w:rPr>
        <w:lastRenderedPageBreak/>
        <w:t>ГЛАВА 7. ПУБЛИЧНЫЕ СЛУШАНИЯ</w:t>
      </w:r>
      <w:bookmarkEnd w:id="41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2" w:name="_Toc328659899"/>
      <w:r>
        <w:rPr>
          <w:rFonts w:ascii="Times New Roman" w:hAnsi="Times New Roman"/>
        </w:rPr>
        <w:t>Статья 32</w:t>
      </w:r>
      <w:r w:rsidRPr="00A84D02">
        <w:rPr>
          <w:rFonts w:ascii="Times New Roman" w:hAnsi="Times New Roman"/>
        </w:rPr>
        <w:t>. Публичные слушания по вопросам землепользования и застройки на</w:t>
      </w:r>
      <w:r w:rsidR="00E3084A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 xml:space="preserve">территории </w:t>
      </w:r>
      <w:proofErr w:type="spellStart"/>
      <w:r>
        <w:rPr>
          <w:rFonts w:ascii="Times New Roman" w:hAnsi="Times New Roman"/>
        </w:rPr>
        <w:t>Уношевского</w:t>
      </w:r>
      <w:proofErr w:type="spellEnd"/>
      <w:r w:rsidR="00E30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  <w:bookmarkEnd w:id="42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Публичные слушания проводятся в случаях: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предоставления разрешения на условно разрешённый вид использования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предоставления разрешения на отклонение от предельных параметров разреше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реконструкции объектов капитального строительства;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подготовки документации по планировке территории для размещения объектов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капитального строительства местного значения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за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ключением градостроительных планов земельных участков как отдельных документов;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– подготовки проекта изменений в Правила землепользования и застройки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Ун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установления (прекращения) публичных сервитутов.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2. Публичные слушания проводятся Комиссией по землепользованию и застройке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наосновании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решения </w:t>
      </w:r>
      <w:r w:rsidRPr="00FC36C9">
        <w:rPr>
          <w:rFonts w:ascii="Times New Roman" w:hAnsi="Times New Roman"/>
          <w:bCs/>
          <w:sz w:val="24"/>
          <w:szCs w:val="24"/>
        </w:rPr>
        <w:t>Главы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Решение Главы о проведении </w:t>
      </w:r>
      <w:proofErr w:type="spellStart"/>
      <w:r w:rsidRPr="00A84D02">
        <w:rPr>
          <w:rFonts w:ascii="Times New Roman" w:hAnsi="Times New Roman"/>
          <w:bCs/>
          <w:sz w:val="24"/>
          <w:szCs w:val="24"/>
        </w:rPr>
        <w:t>публичныхслушаний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доводится до населения через средства массовой информации и другими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способами.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Продолжительность публичных слушаний: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4D02">
        <w:rPr>
          <w:rFonts w:ascii="Times New Roman" w:hAnsi="Times New Roman"/>
          <w:bCs/>
          <w:sz w:val="24"/>
          <w:szCs w:val="24"/>
        </w:rPr>
        <w:t>– при предоставлении разрешения на условно разрешённый вид использования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мельного участка или объекта капитального строительства, предоставлении разрешения на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отклонение от предельных параметров разрешённого строительства, реконструкции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объектов капитального строительства и при установлении (прекращении) публичного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витута – не более одного месяца с момента опубликования решения о проведении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>личных слушаний до момента опубликования заключения о результатах публичных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шаний;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 подготовке проектов планировки территории и/или проектов межевания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ритории для размещения объектов капитального строительства местного значения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</w:t>
      </w:r>
      <w:proofErr w:type="gramStart"/>
      <w:r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от одного до трёх месяцев с момента опубликования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шения о проведении публичных слушаний до момента опубликования заключения 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 подготовке проекта изменений в Правила застройки – от двух до четырёх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сяцев с момента опубликования проекта изменений в Правила до момента опубликован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заключения о результатах публичных слушаний.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Конкретный срок проведения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слушаний (продолжительность экспозиции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продолжительность собственно 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слушаний) определяет Комиссия.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целях соблюдения права человека на благоприятные условия жизнедеятельн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публичные слушания по вопросу предоставления разрешения на условно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разрешённый вид использования и по вопросу предоставления разрешений на 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клонение от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предельных параметров разрешённого строительства, реконструкции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тов капитального</w:t>
      </w:r>
      <w:r w:rsidR="00E3084A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проводятся с участием граждан, проживающих в пред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лах территориальной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зоны, в границах которой расположен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земельный участок или объект капитального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строительства, применительно к которым запрашивается разрешение.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случае если условно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разрешённый вид использования земельного участка или объекта 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питального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или отклонение от предельных параметров разрешённого стр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ительства,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реконструкции объектов капитального строительства может оказать негативное во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действие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 окружающую среду, публичные слушания проводятся с участием и учётом мнения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правообладателей земельных участков и объектов капитального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подверженных риску такого негативного воздействия.</w:t>
      </w:r>
      <w:proofErr w:type="gramEnd"/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Комиссия направляет решение о проведении публичных слушаний по вопросу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предоставления разрешения на условно ра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решённый вид использования (по вопросу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предоставления разрешений на отклонение от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предельных параметров разрешённого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реконструкции объектов капитал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 строительства) правообладателям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земельных участков, имеющих общие границы с земельным участком, применительно к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которому запрашивается данное разрешение,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вообладателям объектов капитального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расположенных на земельных участках, имеющих общие границы с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земельным участком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применительно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к которому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прашивается данное разрешение, 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правообладателям помещений, являющихся частью объе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та капитального строительства,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применительно к которому запрашивается данное разрешение. Указанное решение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направляется не позднее чем через десять дней со дня поступления заявления застройщика 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предоставлении разрешения на условно разрешё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ный вид использования (о предоставлении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разрешения на отклонение от предельных п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раметров разрешённого использования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ства), либо со дня поступления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заявления о предоставлении земельного участка для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6.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целях соблюдения права человека на благоприятные условия жизнедеятельн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сти,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 и законных интересов правообладателей земельных участков и объектов кап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публичные слушания по проекту планировки территории и/или проекту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межевания территории проводятся с участием граждан, проживающих на терр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тории,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применительно к которой осуществляется подготовка проекта её планировки и/или проекта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её межевания, правообладателей земельных участков и объектов капитального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расположенных на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указанной территории, лиц, законные интересы кот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могут быть нарушены в связи с реализацией таких проектов.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В случае если внесение изменений в Правила землепользования и застройки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св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зано с размещением или реконструкцией отдельного объекта капитального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публичные слушания по внесению изменений в Правила проводятся в границах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рии,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планируемой для размещения или реконструкции такого объекта, и в границах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навливаемой для такого объекта зоны с особыми условиями использования террит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рий.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При этом Комиссия направляет решение о проведении публичных слушаний по прое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ту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изменений в Правил землепользования и застройки правообладателям земельных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ков,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имеющих общую границу с земельным участком, на котором планируется осущ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ствить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размещение или реконструкцию отдельного объекта капитального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правообладателям зданий, строений, сооружений, расположенных на земельных учас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ках,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имеющих общую границу с указанным земельным участком, и правообладателям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пом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щений в таком объекте, а также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правообладателям объектов капитального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расположенных в границах зон с особыми условиями использования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территорий. Указа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ное решение направляется в срок, не позднее чем через пятнадцать дней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со дня принятия </w:t>
      </w:r>
      <w:r w:rsidRPr="00FC36C9">
        <w:rPr>
          <w:rFonts w:ascii="Times New Roman" w:hAnsi="Times New Roman"/>
          <w:bCs/>
          <w:sz w:val="24"/>
          <w:szCs w:val="24"/>
        </w:rPr>
        <w:t xml:space="preserve">Главой </w:t>
      </w:r>
      <w:r w:rsidRPr="00A84D02">
        <w:rPr>
          <w:rFonts w:ascii="Times New Roman" w:hAnsi="Times New Roman"/>
          <w:bCs/>
          <w:sz w:val="24"/>
          <w:szCs w:val="24"/>
        </w:rPr>
        <w:t>решения о проведении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публичных слушаний по проекту изменений в Правила землепользования и застройки.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8. Заинтересованные лица вправе представить в Комиссию свои замечания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ложения, касающиеся рассматриваемого вопроса, для включения их в протокол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публи</w:t>
      </w:r>
      <w:r w:rsidRPr="00A84D02">
        <w:rPr>
          <w:rFonts w:ascii="Times New Roman" w:hAnsi="Times New Roman"/>
          <w:bCs/>
          <w:sz w:val="24"/>
          <w:szCs w:val="24"/>
        </w:rPr>
        <w:t>ч</w:t>
      </w:r>
      <w:r w:rsidRPr="00A84D02">
        <w:rPr>
          <w:rFonts w:ascii="Times New Roman" w:hAnsi="Times New Roman"/>
          <w:bCs/>
          <w:sz w:val="24"/>
          <w:szCs w:val="24"/>
        </w:rPr>
        <w:t>ных слушаний. Замечания и предложения могут направляться в Комиссию со дня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прин</w:t>
      </w:r>
      <w:r w:rsidRPr="00A84D02">
        <w:rPr>
          <w:rFonts w:ascii="Times New Roman" w:hAnsi="Times New Roman"/>
          <w:bCs/>
          <w:sz w:val="24"/>
          <w:szCs w:val="24"/>
        </w:rPr>
        <w:t>я</w:t>
      </w:r>
      <w:r w:rsidRPr="00A84D02">
        <w:rPr>
          <w:rFonts w:ascii="Times New Roman" w:hAnsi="Times New Roman"/>
          <w:bCs/>
          <w:sz w:val="24"/>
          <w:szCs w:val="24"/>
        </w:rPr>
        <w:t>тия решения о проведении публичных слушаний до подписания протокола публичных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9. По любому из рассматриваемых на публичных слушаниях вопросов Комиссия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вправе организовать экспозицию, иллюстрирующую предмет публичных слушаний.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 рассмотрении на публичных слушаниях проекта планировки и/или проекта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межевания территории, а также в случаях, если рассматриваемый вопрос касается внесения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 в карту градостроительного зонирования, организация экспозиции является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обяз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тельной.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Экспозиция организуется не позднее, чем через 3 дня с момента принятия решения 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проведении публичных слушаний, в месте проведения публичных слушаний и длится до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подписания протокола публичных 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Публичные слушания представляют собой собрание заинтересованных лиц 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других граждан, в том числе представителей органов власти, и непосредственное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обсу</w:t>
      </w:r>
      <w:r w:rsidRPr="00A84D02">
        <w:rPr>
          <w:rFonts w:ascii="Times New Roman" w:hAnsi="Times New Roman"/>
          <w:bCs/>
          <w:sz w:val="24"/>
          <w:szCs w:val="24"/>
        </w:rPr>
        <w:t>ж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дение рассматриваемых вопросов – формулирование проблемы, обоснование тех или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иных позиций, ответы на вопросы, прения, демонстрация графических материалов и т.п.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Данное собрание может проводиться с перерывами в течение нескольких дней.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Непосредственно перед началом собрания, указанного в предыдущей части,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производится поимённая регистрация участников публичных слушаний, за исключение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представителей органов власти и застройщика.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12. По каждому из рассматриваемых вопросов производится голосование. В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совании принимают участие только зарегистрированные участники публичных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слушаний. Голосование производится после окончания обсуждения рассматриваемых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вопросов в момент, определяемый председательствующим.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Результаты проведения публичных 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 считаются положительными, если по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рассматриваемому вопросу «за» проголос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вало более половины зарегистрированных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участников публичных слушаний, присутств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ющих на момент голосования.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Результаты проведения публичных слушаний считаются отрицательными, если по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рассматриваемому вопросу «против» проголосовало более п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ловины зарегистрированных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участников публичных слушаний, присутствующих на 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мент голосования.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В ходе публичных слушаний секретарём ведётся протокол публичных слуш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ний,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который содержит: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день, время, место проведения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присутствующие на публичных слушаниях (в том числе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председательствующий и секретарь);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сущность рассматриваемого вопроса (в соответствии с ч.1 настоящей статьи);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состав демонстрационных материалов (в том числе графических);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мнения, комментарии, замечания и предложения (поимённо) по поводу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рассма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риваемого вопроса;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письменные замечания и предложения заинтересованных лиц, представленные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Комиссию согласно ч.8 настоящей статьи;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общие выводы публичных слушаний (формулируются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председательствующим).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Протокол публичных слушаний составляется в одном экземпляре. При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предоста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лении разрешения на условно разрешённый вид использования земельного участка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или объекта капитального строительства и при предоставлении разрешения на отклонение 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предельных параметров разрешённого строительства, реконструкции объектов капитал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ного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протокол публичных слушаний составляется в двух экземплярах; один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экземпляр остаётся у Комиссии, другой выдаётся застройщику. Оба экземпляра 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токола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прошиваются, сшивка заверяется председательствующим с указанием количества прошитых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листов. Протокол подписывается председательствующим, представителями о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ганов власти,</w:t>
      </w:r>
      <w:r w:rsidR="00300072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первыми тремя зарегистрированными участниками публичных слушаний, секретарем.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Не позднее следующего дня с момента составления протокола публичных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шаний, Комиссия готовит заключение о результатах публичных слушаний, которое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держит: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день, время, место составления заключения;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сущность рассмотренного на публичных слушаниях вопроса;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указание на опубликование решения о проведении публичных слуш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источник, дата опубликования), а также на информирование общественности друг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ми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способами;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перечень письменных замечаний и предложений заинтересованных лиц,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ставленных в Комиссию согласно ч.8 настоящей статьи;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указание на организацию экспозиции, состав демонстрируемых материалов;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срок проведения экспозиции;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день (дни), время, место проведения публичных слушаний;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– результаты голосования по рассматриваемому вопросу;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lastRenderedPageBreak/>
        <w:t>– общие выводы публичных 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Заключение о результатах публичных слушаний оформляется согласно ч.13настоящей статьи и подлежит опубликованию в порядке, установленном ч.6 ст.27 настоящих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Расходы, связанные с организацией и проведением публичных слушаний по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просу предоставления разрешения на условно разрешённый вид использования, а также по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вопросу представления разрешения на отклонение от предельных параметров разр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шённого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строительства, реконструкции объектов капитального строительства, несёт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стройщи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заявитель); по вопросу об установлении (прекращении) публичного сервитута – инициатору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становления (прекращения) публичного сервитута.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43" w:name="_Toc328659900"/>
      <w:r w:rsidRPr="00A84D02">
        <w:rPr>
          <w:rFonts w:ascii="Times New Roman" w:hAnsi="Times New Roman"/>
        </w:rPr>
        <w:lastRenderedPageBreak/>
        <w:t>ГЛАВА 8. МУНИЦИПАЛЬНЫЙ ЗЕМЕЛЬНЫЙ КОНТРОЛЬ</w:t>
      </w:r>
      <w:bookmarkEnd w:id="43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4" w:name="_Toc328659901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3</w:t>
      </w:r>
      <w:r w:rsidRPr="00A84D02">
        <w:rPr>
          <w:rFonts w:ascii="Times New Roman" w:hAnsi="Times New Roman"/>
        </w:rPr>
        <w:t>. Задачи муниципального земельного контроля</w:t>
      </w:r>
      <w:bookmarkEnd w:id="44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Муниципальный земельный контроль – система мер, направленная на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предо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вращение, выявление и пресечение нарушений законодательства в области охраны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пользования, обеспечения соблюдения субъектами хозяйственной и иной деятельности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требований, в том числе нормативов и нормативных документов, в области охраны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Объектами муниципального земельного контроля являются земельные участки,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расположенные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Задачами муниципального земельного контроля являются: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мониторинг за использованием юридическими и физическими лицами земельных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участков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предупреждение нарушений и соблюдение законодательства РФ, Брянской обл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сти и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сфере земельных правоотнош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Мониторинг за использованием юридическими и физическими лицами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участков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включает в себя: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учёт, анализ, оценку и прогноз состояния земельных участков на основании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</w:t>
      </w:r>
      <w:r w:rsidRPr="00A84D02">
        <w:rPr>
          <w:rFonts w:ascii="Times New Roman" w:hAnsi="Times New Roman"/>
          <w:bCs/>
          <w:sz w:val="24"/>
          <w:szCs w:val="24"/>
        </w:rPr>
        <w:t>м</w:t>
      </w:r>
      <w:r w:rsidRPr="00A84D02">
        <w:rPr>
          <w:rFonts w:ascii="Times New Roman" w:hAnsi="Times New Roman"/>
          <w:bCs/>
          <w:sz w:val="24"/>
          <w:szCs w:val="24"/>
        </w:rPr>
        <w:t>плекса данных государственных и муниципальных органов (организаций), данных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хозя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>ствующих субъектов;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анализ информации о результатах проверок, выполненных муниципальными и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государственными органами в сфере земельных правоотношений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учёт, анализ обращений юридических и физических лиц по вопросам использов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ния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 охраны земли;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контроль достоверности информации, предоставляемой физическими и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юридич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скими лицами, индивидуальными предпринимателями независимо от форм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собственности об использовании ими земельных участков.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5" w:name="_Toc328659902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4</w:t>
      </w:r>
      <w:r w:rsidRPr="00A84D02">
        <w:rPr>
          <w:rFonts w:ascii="Times New Roman" w:hAnsi="Times New Roman"/>
        </w:rPr>
        <w:t>. Права и обязанности должностных лиц и специалистов</w:t>
      </w:r>
      <w:r w:rsidR="00C67D3C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муниц</w:t>
      </w:r>
      <w:r w:rsidRPr="00A84D02">
        <w:rPr>
          <w:rFonts w:ascii="Times New Roman" w:hAnsi="Times New Roman"/>
        </w:rPr>
        <w:t>и</w:t>
      </w:r>
      <w:r w:rsidRPr="00A84D02">
        <w:rPr>
          <w:rFonts w:ascii="Times New Roman" w:hAnsi="Times New Roman"/>
        </w:rPr>
        <w:t>пального земельного контроля</w:t>
      </w:r>
      <w:bookmarkEnd w:id="45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Должностные лица и специалисты органа муниципального земельного контроля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 выполнении возложенных на них обязанностей имеют право: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 предъявлении служебного удостоверения беспрепятственно посещать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орган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зации и объекты независимо от формы собственности и ведомственной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принадлежности, обследовать земельные участки, находящиеся в собственности, владении,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пользовании и аренде, в том числе граждан, а земельные участки, занятые военными,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оборонными и др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гими специальными объектами - с учетом установленного режима их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посещения;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запрашивать от юридических и физических лиц и безвозмездно получать в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новленном порядке в срок не более 10 календарных дней с момента получения</w:t>
      </w:r>
      <w:r w:rsidR="00C67D3C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письме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ного запроса юридическим или физическим лицом правоустанавливающие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документы на земельный участок: свидетельство о государственной регистрации права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-с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>обственности, постоянного бессрочного пользования, пожизненно наследуемого владения,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договор аренды земельного участка и другие; землеустроительную документацию;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документы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свидетельствующие о постановке на кадастровый учет в Федеральном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государственном учреждении земельной кадастровой палате; документы органов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государственного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тельного надзора, раз-решающие проведение строительно-монтажных работ, а также учредительные документы от юридических лиц – устав,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учредительный договор, свид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тельство о постановке на налоговый учет, полномочия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руководителя (его представителя), документы о собственности на недвижимость, иные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документы и материалы, не-обходимые для осуществления муниципального земельного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контроля;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проводить проверки по соблюдению юридическими и физическими лицами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новленных правовыми нормами правил использования земельных участков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администр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тивных границах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составлять по результатам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проверок акты с обязательным ознакомлением с ними собственников, владельцев,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пользователей, арендаторов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вызывать повесткой и получать от юридических и физических лиц объяснения,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сведения и другие материалы, связанные с использованием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привлекать в установленном порядке представителей государственной власти,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местного самоуправления, специалистов научных и иных организаций к проводимым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проверкам, обследованиям;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обращаться в органы внутренних дел за оказанием содействия в предотвращении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или пресечении действий, препятствующих осуществлению их законной деятельности по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муниципальному земельному контролю, а также для сопровождения должностных лиц 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граждан в соответствующий орган для дачи объяснений и установления фактических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пользователей земельных участков;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участвовать в подготовке предложений об установлении повышенного размера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платы за неиспользуемые или используемые не по целевому назначению земельные участки;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участвовать по необходимости в мероприятиях по планированию и организации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рационального использования земель и их охраны, образованию новых и упорядочению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существующих объектов землеустройства и установлению их границ на местности во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имодействии с иными заинтересованными лицами;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- участвовать в подготовке нормативных правовых актов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соответствие с законодательством Российской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Федерации и Брянской обл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вносить предложения о полном или частичном изъятии (выкупе) земельных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участков в случаях, предусмотренных земельным, гражданским и иным законодател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ством;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принимать меры к устранению и недопущению нарушений земельного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при обнаружении признаков состава административного правонарушения в обл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земельного законодательства направлять акт проверки и материалы в отношении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веряемого лица в орган государственного земельного контроля.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Должностные лица и специалисты органов муниципального земельного контроля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обязаны: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соблюдать требования законодательства Российской Федерации, Брянской обл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своевременно и качественно, в соответствии с действующим законодательством,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выполнять возложенные на них обязанности.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предотвращать, выявлять и пресекать правонарушения в области земельного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конодательства;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- проводить профилактическую работу по устранению обстоятельств,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способств</w:t>
      </w:r>
      <w:r w:rsidRPr="00A84D02">
        <w:rPr>
          <w:rFonts w:ascii="Times New Roman" w:hAnsi="Times New Roman"/>
          <w:bCs/>
          <w:sz w:val="24"/>
          <w:szCs w:val="24"/>
        </w:rPr>
        <w:t>у</w:t>
      </w:r>
      <w:r w:rsidRPr="00A84D02">
        <w:rPr>
          <w:rFonts w:ascii="Times New Roman" w:hAnsi="Times New Roman"/>
          <w:bCs/>
          <w:sz w:val="24"/>
          <w:szCs w:val="24"/>
        </w:rPr>
        <w:t>ющих совершению правонарушений в области земельного законодательства.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6" w:name="_Toc328659903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5</w:t>
      </w:r>
      <w:r w:rsidRPr="00A84D02">
        <w:rPr>
          <w:rFonts w:ascii="Times New Roman" w:hAnsi="Times New Roman"/>
        </w:rPr>
        <w:t>. Последствия выявления нарушения использования земельного</w:t>
      </w:r>
      <w:r w:rsidR="0076258E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участка</w:t>
      </w:r>
      <w:bookmarkEnd w:id="46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По результатам проверки при выявлении нарушения использования земельного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участка муниципальным инспектором, проводившим проверку, составляется акт.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акте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указываются: дата и место проведения проверки, должность, фамилия и инициалы лица,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составившего акт, сведения о землепользователе (для юридических лиц – фамилия, имя 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отчество руководителя, юридический адрес; для физических лиц – фамилия, имя, отч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ство,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адрес места жительства, паспортные данные), описание нарушения использования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земельного участка.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Акт подписывается лицом, проводившим проверку и составившим акт, 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также землепользователем земельного участка, и направляется в орган госуда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ственного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земельного контроля.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В случае выявления нарушения использования земельного участка нарушителю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направляется уведомление об устранении выявленного нарушения, в котором указывается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срок его устранения.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3. При не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устранении нарушения использования земельного участка в установле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срок орган муниципального земельного контроля направляет материалы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в орган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го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ударственного земельного контроля для принятия мер к нарушителю в соответствии с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конодательством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4. За устранением нарушения использования земельного участка проводятся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трольные проверки.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5. В случае выявления нарушений, выразившихся в самовольном занятии земел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участков под установку движимого имущества (металлических гаражей, киосков,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вильонов и др.) принимается постановление Главы о вывозе указанного имущества в 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ответствии с действующим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законодательством.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При принудительном освобождении земельных участков от самовольно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ленных сооружений участвуют должностные лица, осуществляющие муниципальный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мельный контроль.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A84D02"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404009" w:rsidRPr="00A84D02" w:rsidRDefault="00404009" w:rsidP="003277A0">
      <w:pPr>
        <w:pStyle w:val="1"/>
        <w:rPr>
          <w:rFonts w:ascii="Times New Roman" w:hAnsi="Times New Roman"/>
        </w:rPr>
      </w:pPr>
      <w:bookmarkStart w:id="47" w:name="_Toc328659904"/>
      <w:r w:rsidRPr="00A84D02">
        <w:rPr>
          <w:rFonts w:ascii="Times New Roman" w:hAnsi="Times New Roman"/>
        </w:rPr>
        <w:lastRenderedPageBreak/>
        <w:t>ГЛАВА 9. ЗАКЛЮЧИТЕЛЬНЫЕ ПОЛОЖЕНИЯ</w:t>
      </w:r>
      <w:bookmarkEnd w:id="47"/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8" w:name="_Toc328659905"/>
      <w:r w:rsidRPr="00A84D02">
        <w:rPr>
          <w:rFonts w:ascii="Times New Roman" w:hAnsi="Times New Roman"/>
        </w:rPr>
        <w:t>Статья 3</w:t>
      </w:r>
      <w:r>
        <w:rPr>
          <w:rFonts w:ascii="Times New Roman" w:hAnsi="Times New Roman"/>
        </w:rPr>
        <w:t>6</w:t>
      </w:r>
      <w:r w:rsidRPr="00A84D02">
        <w:rPr>
          <w:rFonts w:ascii="Times New Roman" w:hAnsi="Times New Roman"/>
        </w:rPr>
        <w:t>. Порядок внесения изменений в Правила землепользования и</w:t>
      </w:r>
      <w:r w:rsidR="0076258E">
        <w:rPr>
          <w:rFonts w:ascii="Times New Roman" w:hAnsi="Times New Roman"/>
        </w:rPr>
        <w:t xml:space="preserve"> </w:t>
      </w:r>
      <w:r w:rsidRPr="00A84D02">
        <w:rPr>
          <w:rFonts w:ascii="Times New Roman" w:hAnsi="Times New Roman"/>
        </w:rPr>
        <w:t>з</w:t>
      </w:r>
      <w:r w:rsidRPr="00A84D02">
        <w:rPr>
          <w:rFonts w:ascii="Times New Roman" w:hAnsi="Times New Roman"/>
        </w:rPr>
        <w:t>а</w:t>
      </w:r>
      <w:r w:rsidRPr="00A84D02">
        <w:rPr>
          <w:rFonts w:ascii="Times New Roman" w:hAnsi="Times New Roman"/>
        </w:rPr>
        <w:t>стройки</w:t>
      </w:r>
      <w:bookmarkEnd w:id="48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1. Предложения о внесении изменений в Правила застройки направляются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миссию: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федеральными органами исполнительной власти в случаях, если Правила могут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воспрепятствовать функционированию, размещению объектов капитального строител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ства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федерального значения;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органами исполнительной власти Брянской области в случаях, если Правила м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гут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воспрепятствовать функционированию, размещению объектов капитального стро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тельства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значения Брянской области;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3) органами местного самоуправления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случаях, если Правила могут воспрепя</w:t>
      </w:r>
      <w:r w:rsidRPr="00A84D02">
        <w:rPr>
          <w:rFonts w:ascii="Times New Roman" w:hAnsi="Times New Roman"/>
          <w:bCs/>
          <w:sz w:val="24"/>
          <w:szCs w:val="24"/>
        </w:rPr>
        <w:t>т</w:t>
      </w:r>
      <w:r w:rsidRPr="00A84D02">
        <w:rPr>
          <w:rFonts w:ascii="Times New Roman" w:hAnsi="Times New Roman"/>
          <w:bCs/>
          <w:sz w:val="24"/>
          <w:szCs w:val="24"/>
        </w:rPr>
        <w:t>ствовать функционированию, размещению объектов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капитального строительства местн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го значения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Гордеевского</w:t>
      </w:r>
      <w:proofErr w:type="spellEnd"/>
      <w:r w:rsidRPr="00A84D02"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4) органами местного самоуправления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случаях, если необходимо совершенств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вать порядок регулирования землепользования 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застройки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5) физическими или юридическими лицами в инициативном порядке либо в случ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ях,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если в результате применения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Правил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земельные участки и объекты капитального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строительства не используются эффективно, причиняется вред их правообладателям,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снижается стоимость земельных участков и объектов капитального строительства, не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лизуются права и законные интересы граждан и их объединений.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2. Комиссия в течение тридцати дней со дня поступления предложения о внесении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изменения в Правила землепользования и застройки осуществляет подготовку заключ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ния,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котором содержатся рекомендации о внесении в соответствии с поступившим пре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ложением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изменения в Правила или об отклонении такого предложения с указанием пр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чин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отклонения, и направляет это заключение </w:t>
      </w:r>
      <w:r>
        <w:rPr>
          <w:rFonts w:ascii="Times New Roman" w:hAnsi="Times New Roman"/>
          <w:bCs/>
          <w:sz w:val="24"/>
          <w:szCs w:val="24"/>
        </w:rPr>
        <w:t>Главе.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с учётом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рекомендаций, содержащихся в заключени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Комиссии, в течение тридцати дней принимает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решение о подготовке проекта изменений в Правила землепол</w:t>
      </w:r>
      <w:r w:rsidRPr="00A84D02">
        <w:rPr>
          <w:rFonts w:ascii="Times New Roman" w:hAnsi="Times New Roman"/>
          <w:bCs/>
          <w:sz w:val="24"/>
          <w:szCs w:val="24"/>
        </w:rPr>
        <w:t>ь</w:t>
      </w:r>
      <w:r w:rsidRPr="00A84D02">
        <w:rPr>
          <w:rFonts w:ascii="Times New Roman" w:hAnsi="Times New Roman"/>
          <w:bCs/>
          <w:sz w:val="24"/>
          <w:szCs w:val="24"/>
        </w:rPr>
        <w:t>зования и застройки или об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отклонении предложения о внесении изменения в Правила с указанием причин отклонения 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направляет копию такого решения заявителю.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В случае принятия решения о подготовке проекта изменений в Правила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определяет срок, в течение которого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проект должен быть подготовлен и представлен 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миссией в уполномоченный в области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архитектуры и градостроительства орган местного самоуправления.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4. Основаниями для рассмотрения </w:t>
      </w:r>
      <w:r>
        <w:rPr>
          <w:rFonts w:ascii="Times New Roman" w:hAnsi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/>
          <w:bCs/>
          <w:sz w:val="24"/>
          <w:szCs w:val="24"/>
        </w:rPr>
        <w:t xml:space="preserve"> вопроса о внесении изменений в Правила землепользования 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застройки являются: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1) несоответствие Правил Генеральному плану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возникшее в результате внесения изменений в Генеральный план;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поступление предложений об изменении границ территориальных зон, 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нии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градостроительных регламентов.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не позднее, чем по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истечении десяти дней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Pr="00A84D02">
        <w:rPr>
          <w:rFonts w:ascii="Times New Roman" w:hAnsi="Times New Roman"/>
          <w:bCs/>
          <w:sz w:val="24"/>
          <w:szCs w:val="24"/>
        </w:rPr>
        <w:t xml:space="preserve"> решения, ук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занного в абз.2 ч.3 настоящей статьи,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обеспечивает опубликование сообщения о принятии такого решения в порядке,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установленном ч.6 ст.27 настоящих 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6. Разработку проекта о внесении изменений в Правила землепользования и з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стройки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обеспечивает Комиссия по вопросам регулирования землепользования и застро</w:t>
      </w:r>
      <w:r w:rsidRPr="00A84D02">
        <w:rPr>
          <w:rFonts w:ascii="Times New Roman" w:hAnsi="Times New Roman"/>
          <w:bCs/>
          <w:sz w:val="24"/>
          <w:szCs w:val="24"/>
        </w:rPr>
        <w:t>й</w:t>
      </w:r>
      <w:r w:rsidRPr="00A84D02">
        <w:rPr>
          <w:rFonts w:ascii="Times New Roman" w:hAnsi="Times New Roman"/>
          <w:bCs/>
          <w:sz w:val="24"/>
          <w:szCs w:val="24"/>
        </w:rPr>
        <w:t>ки.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7. Уполномоченный в области архитектуры и градостроительства орган местного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самоуправления в течение 5 дней с момента поступления осуществляет проверку проекта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изменений в Правила землепользования и застройки, представленного Комиссией, на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 xml:space="preserve">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, схемам территориального планирования Брянской области, схема</w:t>
      </w:r>
      <w:r w:rsidR="0076258E">
        <w:rPr>
          <w:rFonts w:ascii="Times New Roman" w:hAnsi="Times New Roman"/>
          <w:bCs/>
          <w:sz w:val="24"/>
          <w:szCs w:val="24"/>
        </w:rPr>
        <w:t xml:space="preserve">м </w:t>
      </w:r>
      <w:r w:rsidRPr="00A84D02">
        <w:rPr>
          <w:rFonts w:ascii="Times New Roman" w:hAnsi="Times New Roman"/>
          <w:bCs/>
          <w:sz w:val="24"/>
          <w:szCs w:val="24"/>
        </w:rPr>
        <w:lastRenderedPageBreak/>
        <w:t>территориального планирования Российской Федерации.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8. По результатам указанной проверки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направляет проект о внесении изменения в Правила застройки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 xml:space="preserve"> или, в случае обнаружения его несоответствия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требованиям и документам, указанным в части 7 настоящей статьи, в Комиссию на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доработку.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9. </w:t>
      </w:r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поселения при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получении проекта изменений в Правила землепользования и застройки принимает решение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 проведении публичных слушаний по такому проекту в срок не позднее чем через десять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дней со дня получения такого проекта. Решение о пров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дении публичных слушаний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передаётся в Комиссию.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Одновременно с принятием </w:t>
      </w:r>
      <w:r>
        <w:rPr>
          <w:rFonts w:ascii="Times New Roman" w:hAnsi="Times New Roman"/>
          <w:bCs/>
          <w:sz w:val="24"/>
          <w:szCs w:val="24"/>
        </w:rPr>
        <w:t>Главой</w:t>
      </w:r>
      <w:r w:rsidRPr="00A84D02">
        <w:rPr>
          <w:rFonts w:ascii="Times New Roman" w:hAnsi="Times New Roman"/>
          <w:bCs/>
          <w:sz w:val="24"/>
          <w:szCs w:val="24"/>
        </w:rPr>
        <w:t xml:space="preserve"> решения о проведении публичных слушаний, обеспечивается опубликование проекта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изменений в Правила.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10. Публичные слушания по проекту изменений в Правила проводятся Комиссией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порядке, определённом статьёй 35 настоящих 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11. После завершения публичных слушаний по проекту изменений в Правила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К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миссия, с учётом результатов таких публичных слушаний, обеспечивает внесение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измен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 xml:space="preserve">ний в Правила и представляет указанный проект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>. Обязательными приложениями к проекту изменений в Правила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являются протокол публичных слушаний и заключение о результатах публичных 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bCs/>
          <w:sz w:val="24"/>
          <w:szCs w:val="24"/>
        </w:rPr>
        <w:t>Глава</w:t>
      </w:r>
      <w:r w:rsidRPr="00A84D02">
        <w:rPr>
          <w:rFonts w:ascii="Times New Roman" w:hAnsi="Times New Roman"/>
          <w:bCs/>
          <w:sz w:val="24"/>
          <w:szCs w:val="24"/>
        </w:rPr>
        <w:t xml:space="preserve"> в течение десяти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дней после представления ему проекта Правил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 и застройки и указанных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части 11 настоящей статьи обязательных прил</w:t>
      </w:r>
      <w:r w:rsidRPr="00A84D02">
        <w:rPr>
          <w:rFonts w:ascii="Times New Roman" w:hAnsi="Times New Roman"/>
          <w:bCs/>
          <w:sz w:val="24"/>
          <w:szCs w:val="24"/>
        </w:rPr>
        <w:t>о</w:t>
      </w:r>
      <w:r w:rsidRPr="00A84D02">
        <w:rPr>
          <w:rFonts w:ascii="Times New Roman" w:hAnsi="Times New Roman"/>
          <w:bCs/>
          <w:sz w:val="24"/>
          <w:szCs w:val="24"/>
        </w:rPr>
        <w:t>жений должен принять решение 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направлении указанного проекта в </w:t>
      </w:r>
      <w:r>
        <w:rPr>
          <w:rFonts w:ascii="Times New Roman" w:hAnsi="Times New Roman"/>
          <w:bCs/>
          <w:sz w:val="24"/>
          <w:szCs w:val="24"/>
        </w:rPr>
        <w:t>уполномоченный орган местного самоуправления</w:t>
      </w:r>
      <w:r w:rsidRPr="00A84D02">
        <w:rPr>
          <w:rFonts w:ascii="Times New Roman" w:hAnsi="Times New Roman"/>
          <w:bCs/>
          <w:sz w:val="24"/>
          <w:szCs w:val="24"/>
        </w:rPr>
        <w:t xml:space="preserve"> или об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отклонении проекта изменений в Правила земл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пользования и застройки и о направлении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его в Комиссию на доработку с указанием даты его повторного представления.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13. Проект изменений в Правила з</w:t>
      </w:r>
      <w:r w:rsidR="0076258E">
        <w:rPr>
          <w:rFonts w:ascii="Times New Roman" w:hAnsi="Times New Roman"/>
          <w:bCs/>
          <w:sz w:val="24"/>
          <w:szCs w:val="24"/>
        </w:rPr>
        <w:t>емлепользования и застройки расс</w:t>
      </w:r>
      <w:r w:rsidRPr="00A84D02">
        <w:rPr>
          <w:rFonts w:ascii="Times New Roman" w:hAnsi="Times New Roman"/>
          <w:bCs/>
          <w:sz w:val="24"/>
          <w:szCs w:val="24"/>
        </w:rPr>
        <w:t>матривается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Советом народных депутатов. Обязательными приложениями к проекту изменений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вила являются протокол публичных слушаний по указанному проекту и заключение 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р</w:t>
      </w:r>
      <w:r w:rsidRPr="00A84D02">
        <w:rPr>
          <w:rFonts w:ascii="Times New Roman" w:hAnsi="Times New Roman"/>
          <w:bCs/>
          <w:sz w:val="24"/>
          <w:szCs w:val="24"/>
        </w:rPr>
        <w:t>е</w:t>
      </w:r>
      <w:r w:rsidRPr="00A84D02">
        <w:rPr>
          <w:rFonts w:ascii="Times New Roman" w:hAnsi="Times New Roman"/>
          <w:bCs/>
          <w:sz w:val="24"/>
          <w:szCs w:val="24"/>
        </w:rPr>
        <w:t>зультатах таких публичных слушаний.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14. Совет народных депутатов по результатам рассмотрения проекта изменений в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Правила застройки и обязательных приложений принимает решение об утверждении да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ных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изменений или направляет проект изменений </w:t>
      </w:r>
      <w:r>
        <w:rPr>
          <w:rFonts w:ascii="Times New Roman" w:hAnsi="Times New Roman"/>
          <w:bCs/>
          <w:sz w:val="24"/>
          <w:szCs w:val="24"/>
        </w:rPr>
        <w:t>Главе</w:t>
      </w:r>
      <w:r w:rsidRPr="00A84D02">
        <w:rPr>
          <w:rFonts w:ascii="Times New Roman" w:hAnsi="Times New Roman"/>
          <w:bCs/>
          <w:sz w:val="24"/>
          <w:szCs w:val="24"/>
        </w:rPr>
        <w:t xml:space="preserve"> на доработку в соответствии с результатами публичных слушаний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по указанному проекту.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15. Изменения в Правила застройки подлежат опубликованию в порядке,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устано</w:t>
      </w:r>
      <w:r w:rsidRPr="00A84D02">
        <w:rPr>
          <w:rFonts w:ascii="Times New Roman" w:hAnsi="Times New Roman"/>
          <w:bCs/>
          <w:sz w:val="24"/>
          <w:szCs w:val="24"/>
        </w:rPr>
        <w:t>в</w:t>
      </w:r>
      <w:r w:rsidRPr="00A84D02">
        <w:rPr>
          <w:rFonts w:ascii="Times New Roman" w:hAnsi="Times New Roman"/>
          <w:bCs/>
          <w:sz w:val="24"/>
          <w:szCs w:val="24"/>
        </w:rPr>
        <w:t>ленном ч.6 ст.27 настоящих Правил.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16. Внесение изменений в Правила застройки осуществляется по мере поступления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предложений, указанных в п.1 настоящей статьи, но не чаще одного раза в шесть месяцев.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17. Физические и юридические лица вправе оспорить решение об утверждении</w:t>
      </w:r>
      <w:r w:rsidR="0076258E">
        <w:rPr>
          <w:rFonts w:ascii="Times New Roman" w:hAnsi="Times New Roman"/>
          <w:bCs/>
          <w:sz w:val="24"/>
          <w:szCs w:val="24"/>
        </w:rPr>
        <w:t xml:space="preserve">   </w:t>
      </w:r>
      <w:r w:rsidRPr="00A84D02">
        <w:rPr>
          <w:rFonts w:ascii="Times New Roman" w:hAnsi="Times New Roman"/>
          <w:bCs/>
          <w:sz w:val="24"/>
          <w:szCs w:val="24"/>
        </w:rPr>
        <w:t>изменений в Правила застройки в судебном порядке.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 xml:space="preserve">18. </w:t>
      </w:r>
      <w:proofErr w:type="gramStart"/>
      <w:r w:rsidRPr="00A84D02">
        <w:rPr>
          <w:rFonts w:ascii="Times New Roman" w:hAnsi="Times New Roman"/>
          <w:bCs/>
          <w:sz w:val="24"/>
          <w:szCs w:val="24"/>
        </w:rPr>
        <w:t>Органы государственной власти Российской Федерации, органы государстве</w:t>
      </w:r>
      <w:r w:rsidRPr="00A84D02">
        <w:rPr>
          <w:rFonts w:ascii="Times New Roman" w:hAnsi="Times New Roman"/>
          <w:bCs/>
          <w:sz w:val="24"/>
          <w:szCs w:val="24"/>
        </w:rPr>
        <w:t>н</w:t>
      </w:r>
      <w:r w:rsidRPr="00A84D02">
        <w:rPr>
          <w:rFonts w:ascii="Times New Roman" w:hAnsi="Times New Roman"/>
          <w:bCs/>
          <w:sz w:val="24"/>
          <w:szCs w:val="24"/>
        </w:rPr>
        <w:t>ной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власти Брянской области вправе оспорить решение об утверждении изменений в Пр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вила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землепользования и застройки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в судебном поря</w:t>
      </w:r>
      <w:r w:rsidRPr="00A84D02">
        <w:rPr>
          <w:rFonts w:ascii="Times New Roman" w:hAnsi="Times New Roman"/>
          <w:bCs/>
          <w:sz w:val="24"/>
          <w:szCs w:val="24"/>
        </w:rPr>
        <w:t>д</w:t>
      </w:r>
      <w:r w:rsidRPr="00A84D02">
        <w:rPr>
          <w:rFonts w:ascii="Times New Roman" w:hAnsi="Times New Roman"/>
          <w:bCs/>
          <w:sz w:val="24"/>
          <w:szCs w:val="24"/>
        </w:rPr>
        <w:t>ке в случае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несоответствия данных изменений законодательству Российской Федерации, а также схемам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территориального планирования Российской Федерации, схемам территор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ального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планирования Брянской области, утвержденным до утверждения изменений в Правила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застройки.</w:t>
      </w:r>
      <w:proofErr w:type="gramEnd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19. Настоящая статья применяется: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при внесении изменений в главу 2 настоящих Правил;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2) при внесении изменений в другие Главы настоящих Правил, но только при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нео</w:t>
      </w:r>
      <w:r w:rsidRPr="00A84D02">
        <w:rPr>
          <w:rFonts w:ascii="Times New Roman" w:hAnsi="Times New Roman"/>
          <w:bCs/>
          <w:sz w:val="24"/>
          <w:szCs w:val="24"/>
        </w:rPr>
        <w:t>б</w:t>
      </w:r>
      <w:r w:rsidRPr="00A84D02">
        <w:rPr>
          <w:rFonts w:ascii="Times New Roman" w:hAnsi="Times New Roman"/>
          <w:bCs/>
          <w:sz w:val="24"/>
          <w:szCs w:val="24"/>
        </w:rPr>
        <w:t>ходимости совершенствования порядка регулирования землепользования и застройки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84D02">
        <w:rPr>
          <w:rFonts w:ascii="Times New Roman" w:hAnsi="Times New Roman"/>
          <w:bCs/>
          <w:sz w:val="24"/>
          <w:szCs w:val="24"/>
        </w:rPr>
        <w:t>.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Настоящая статья не применяется: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1) при внесении технических изменений – исправление орфографических,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пункту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ционных, стилистических ошибок;</w:t>
      </w:r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lastRenderedPageBreak/>
        <w:t>2) в случае приведения настоящих Правил в соответствие с федеральным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 xml:space="preserve">тельством, законодательством Брянской области и Уставом </w:t>
      </w:r>
      <w:proofErr w:type="spellStart"/>
      <w:r>
        <w:rPr>
          <w:rFonts w:ascii="Times New Roman" w:hAnsi="Times New Roman"/>
          <w:bCs/>
          <w:sz w:val="24"/>
          <w:szCs w:val="24"/>
        </w:rPr>
        <w:t>Уношевского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ления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при внесении непринципиальных изменений.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49" w:name="_Toc328659906"/>
      <w:r>
        <w:rPr>
          <w:rFonts w:ascii="Times New Roman" w:hAnsi="Times New Roman"/>
        </w:rPr>
        <w:t>Статья 37</w:t>
      </w:r>
      <w:r w:rsidRPr="00A84D02">
        <w:rPr>
          <w:rFonts w:ascii="Times New Roman" w:hAnsi="Times New Roman"/>
        </w:rPr>
        <w:t>. Ответственность за нарушение настоящих Правил</w:t>
      </w:r>
      <w:bookmarkEnd w:id="49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Ответственность за нарушение настоящих Правил наступает согласно</w:t>
      </w:r>
      <w:r w:rsidR="0076258E">
        <w:rPr>
          <w:rFonts w:ascii="Times New Roman" w:hAnsi="Times New Roman"/>
          <w:bCs/>
          <w:sz w:val="24"/>
          <w:szCs w:val="24"/>
        </w:rPr>
        <w:t xml:space="preserve"> </w:t>
      </w:r>
      <w:r w:rsidRPr="00A84D02">
        <w:rPr>
          <w:rFonts w:ascii="Times New Roman" w:hAnsi="Times New Roman"/>
          <w:bCs/>
          <w:sz w:val="24"/>
          <w:szCs w:val="24"/>
        </w:rPr>
        <w:t>законод</w:t>
      </w:r>
      <w:r w:rsidRPr="00A84D02">
        <w:rPr>
          <w:rFonts w:ascii="Times New Roman" w:hAnsi="Times New Roman"/>
          <w:bCs/>
          <w:sz w:val="24"/>
          <w:szCs w:val="24"/>
        </w:rPr>
        <w:t>а</w:t>
      </w:r>
      <w:r w:rsidRPr="00A84D02">
        <w:rPr>
          <w:rFonts w:ascii="Times New Roman" w:hAnsi="Times New Roman"/>
          <w:bCs/>
          <w:sz w:val="24"/>
          <w:szCs w:val="24"/>
        </w:rPr>
        <w:t>тельству Российской Федерации и Брянской области.</w:t>
      </w:r>
    </w:p>
    <w:p w:rsidR="00404009" w:rsidRPr="00A84D02" w:rsidRDefault="00404009" w:rsidP="001F7D18">
      <w:pPr>
        <w:pStyle w:val="2"/>
        <w:rPr>
          <w:rFonts w:ascii="Times New Roman" w:hAnsi="Times New Roman"/>
        </w:rPr>
      </w:pPr>
      <w:bookmarkStart w:id="50" w:name="_Toc328659907"/>
      <w:r>
        <w:rPr>
          <w:rFonts w:ascii="Times New Roman" w:hAnsi="Times New Roman"/>
        </w:rPr>
        <w:t>Статья 38</w:t>
      </w:r>
      <w:r w:rsidRPr="00A84D02">
        <w:rPr>
          <w:rFonts w:ascii="Times New Roman" w:hAnsi="Times New Roman"/>
        </w:rPr>
        <w:t>. Вступление в силу настоящих Правил</w:t>
      </w:r>
      <w:bookmarkEnd w:id="50"/>
    </w:p>
    <w:p w:rsidR="00404009" w:rsidRPr="00A84D02" w:rsidRDefault="00404009" w:rsidP="00DF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4D02">
        <w:rPr>
          <w:rFonts w:ascii="Times New Roman" w:hAnsi="Times New Roman"/>
          <w:bCs/>
          <w:sz w:val="24"/>
          <w:szCs w:val="24"/>
        </w:rPr>
        <w:t>Настоящие Правила вступают в силу по истечении десяти дней после их</w:t>
      </w:r>
      <w:r w:rsidR="003B601B">
        <w:rPr>
          <w:rFonts w:ascii="Times New Roman" w:hAnsi="Times New Roman"/>
          <w:bCs/>
          <w:sz w:val="24"/>
          <w:szCs w:val="24"/>
        </w:rPr>
        <w:t xml:space="preserve"> </w:t>
      </w:r>
      <w:bookmarkStart w:id="51" w:name="_GoBack"/>
      <w:bookmarkEnd w:id="51"/>
      <w:r w:rsidRPr="00A84D02">
        <w:rPr>
          <w:rFonts w:ascii="Times New Roman" w:hAnsi="Times New Roman"/>
          <w:bCs/>
          <w:sz w:val="24"/>
          <w:szCs w:val="24"/>
        </w:rPr>
        <w:t>офиц</w:t>
      </w:r>
      <w:r w:rsidRPr="00A84D02">
        <w:rPr>
          <w:rFonts w:ascii="Times New Roman" w:hAnsi="Times New Roman"/>
          <w:bCs/>
          <w:sz w:val="24"/>
          <w:szCs w:val="24"/>
        </w:rPr>
        <w:t>и</w:t>
      </w:r>
      <w:r w:rsidRPr="00A84D02">
        <w:rPr>
          <w:rFonts w:ascii="Times New Roman" w:hAnsi="Times New Roman"/>
          <w:bCs/>
          <w:sz w:val="24"/>
          <w:szCs w:val="24"/>
        </w:rPr>
        <w:t>ального опубликования.</w:t>
      </w:r>
    </w:p>
    <w:p w:rsidR="00404009" w:rsidRPr="00A84D02" w:rsidRDefault="00404009" w:rsidP="00DF06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04009" w:rsidRPr="00A84D02" w:rsidSect="005F33D6">
      <w:type w:val="continuous"/>
      <w:pgSz w:w="11906" w:h="16838"/>
      <w:pgMar w:top="74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79" w:rsidRDefault="00057579" w:rsidP="00AB01AD">
      <w:pPr>
        <w:spacing w:after="0" w:line="240" w:lineRule="auto"/>
      </w:pPr>
      <w:r>
        <w:separator/>
      </w:r>
    </w:p>
  </w:endnote>
  <w:endnote w:type="continuationSeparator" w:id="0">
    <w:p w:rsidR="00057579" w:rsidRDefault="00057579" w:rsidP="00A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D1" w:rsidRDefault="00B628D1" w:rsidP="003B6A9C">
    <w:pPr>
      <w:pStyle w:val="a8"/>
      <w:tabs>
        <w:tab w:val="clear" w:pos="9355"/>
        <w:tab w:val="right" w:pos="8647"/>
      </w:tabs>
      <w:ind w:left="-284" w:right="-1"/>
      <w:rPr>
        <w:rFonts w:ascii="Times New Roman" w:hAnsi="Times New Roman"/>
        <w:color w:val="333333"/>
        <w:sz w:val="14"/>
        <w:szCs w:val="14"/>
        <w:u w:color="333333"/>
      </w:rPr>
    </w:pPr>
    <w:r>
      <w:rPr>
        <w:rFonts w:ascii="Times New Roman" w:hAnsi="Times New Roman"/>
        <w:color w:val="333333"/>
        <w:sz w:val="14"/>
        <w:szCs w:val="14"/>
        <w:u w:color="333333"/>
      </w:rPr>
      <w:t xml:space="preserve">Разработчик: ООО «Финансовый и организационный консалтинг»,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ab/>
      <w:t>тел./факс: +7 (495) 781-75-00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E-</w:t>
    </w:r>
    <w:proofErr w:type="spellStart"/>
    <w:r w:rsidRPr="0014648D">
      <w:rPr>
        <w:rFonts w:ascii="Times New Roman" w:hAnsi="Times New Roman"/>
        <w:color w:val="333333"/>
        <w:sz w:val="14"/>
        <w:szCs w:val="14"/>
        <w:u w:color="333333"/>
      </w:rPr>
      <w:t>mail</w:t>
    </w:r>
    <w:proofErr w:type="spellEnd"/>
    <w:r w:rsidRPr="0014648D">
      <w:rPr>
        <w:rFonts w:ascii="Times New Roman" w:hAnsi="Times New Roman"/>
        <w:color w:val="333333"/>
        <w:sz w:val="14"/>
        <w:szCs w:val="14"/>
        <w:u w:color="333333"/>
      </w:rPr>
      <w:t>: office@foconsult.ru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, </w:t>
    </w:r>
  </w:p>
  <w:p w:rsidR="00B628D1" w:rsidRDefault="00B628D1" w:rsidP="003B6A9C">
    <w:pPr>
      <w:pStyle w:val="a8"/>
      <w:tabs>
        <w:tab w:val="clear" w:pos="9355"/>
        <w:tab w:val="right" w:pos="8647"/>
      </w:tabs>
      <w:ind w:left="-284" w:right="-1"/>
    </w:pPr>
    <w:r w:rsidRPr="0014648D">
      <w:rPr>
        <w:rFonts w:ascii="Times New Roman" w:hAnsi="Times New Roman"/>
        <w:color w:val="333333"/>
        <w:sz w:val="14"/>
        <w:szCs w:val="14"/>
        <w:u w:color="333333"/>
      </w:rPr>
      <w:t>URL:h</w:t>
    </w:r>
    <w:r>
      <w:rPr>
        <w:rFonts w:ascii="Times New Roman" w:hAnsi="Times New Roman"/>
        <w:color w:val="333333"/>
        <w:sz w:val="14"/>
        <w:szCs w:val="14"/>
        <w:u w:color="333333"/>
      </w:rPr>
      <w:t xml:space="preserve">ttp://www.foconsult.ru </w:t>
    </w:r>
    <w:r w:rsidRPr="0014648D">
      <w:rPr>
        <w:rFonts w:ascii="Times New Roman" w:hAnsi="Times New Roman"/>
        <w:color w:val="333333"/>
        <w:sz w:val="14"/>
        <w:szCs w:val="14"/>
        <w:u w:color="333333"/>
      </w:rPr>
      <w:t>Адрес: 115280, Москва, ул. Автозаводская, 19, корп.1</w:t>
    </w:r>
    <w:r w:rsidRPr="001F5C4F">
      <w:rPr>
        <w:rFonts w:cs="Calibri"/>
      </w:rPr>
      <w:fldChar w:fldCharType="begin"/>
    </w:r>
    <w:r w:rsidRPr="001F5C4F">
      <w:rPr>
        <w:rFonts w:cs="Calibri"/>
      </w:rPr>
      <w:instrText xml:space="preserve"> PAGE   \* MERGEFORMAT </w:instrText>
    </w:r>
    <w:r w:rsidRPr="001F5C4F">
      <w:rPr>
        <w:rFonts w:cs="Calibri"/>
      </w:rPr>
      <w:fldChar w:fldCharType="separate"/>
    </w:r>
    <w:r w:rsidR="003B601B">
      <w:rPr>
        <w:rFonts w:cs="Calibri"/>
        <w:noProof/>
      </w:rPr>
      <w:t>82</w:t>
    </w:r>
    <w:r w:rsidRPr="001F5C4F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79" w:rsidRDefault="00057579" w:rsidP="00AB01AD">
      <w:pPr>
        <w:spacing w:after="0" w:line="240" w:lineRule="auto"/>
      </w:pPr>
      <w:r>
        <w:separator/>
      </w:r>
    </w:p>
  </w:footnote>
  <w:footnote w:type="continuationSeparator" w:id="0">
    <w:p w:rsidR="00057579" w:rsidRDefault="00057579" w:rsidP="00A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D1" w:rsidRDefault="00B628D1" w:rsidP="0014648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644FB7" wp14:editId="0552F79A">
              <wp:simplePos x="0" y="0"/>
              <wp:positionH relativeFrom="column">
                <wp:posOffset>-89535</wp:posOffset>
              </wp:positionH>
              <wp:positionV relativeFrom="paragraph">
                <wp:posOffset>153035</wp:posOffset>
              </wp:positionV>
              <wp:extent cx="6004560" cy="635"/>
              <wp:effectExtent l="0" t="0" r="15240" b="3746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31FBBD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7.05pt;margin-top:12.05pt;width:472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c2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+AQjSVoYUf95c7e573/2Xzb3aPOxfwCz+bS567/2P/rv/UP/DZ34vnXaZhBe&#10;yCvjK6crea0vFX1nkVRFTeSCB/43aw2giY+InoT4hdWQfd69UgzOkFunQhNXlWk9JLQHrcKs1odZ&#10;8ZVDFD6O4zgdj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"/>
          </w:pict>
        </mc:Fallback>
      </mc:AlternateContent>
    </w:r>
    <w:r w:rsidRPr="009A17C4">
      <w:rPr>
        <w:rFonts w:ascii="Times New Roman" w:hAnsi="Times New Roman"/>
        <w:color w:val="808080"/>
        <w:sz w:val="12"/>
        <w:szCs w:val="12"/>
      </w:rPr>
      <w:t>ПРАВИЛА ЗЕМЛЕПОЛЬЗОВАНИЯ И ЗАСТРОЙКИ</w:t>
    </w:r>
    <w:r>
      <w:rPr>
        <w:rFonts w:ascii="Times New Roman" w:hAnsi="Times New Roman"/>
        <w:color w:val="808080"/>
        <w:sz w:val="12"/>
        <w:szCs w:val="12"/>
      </w:rPr>
      <w:t xml:space="preserve"> УНОШЕВСКОГО СП ГОРДЕЕВСКОГО  РАЙОНА БРЯНСКОЙ ОБЛАСТИ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DA"/>
    <w:multiLevelType w:val="hybridMultilevel"/>
    <w:tmpl w:val="F8684A28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7FD"/>
    <w:multiLevelType w:val="hybridMultilevel"/>
    <w:tmpl w:val="B2389B7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C66010"/>
    <w:multiLevelType w:val="hybridMultilevel"/>
    <w:tmpl w:val="1A6CED5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4C52182"/>
    <w:multiLevelType w:val="hybridMultilevel"/>
    <w:tmpl w:val="7A7085D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0A6545"/>
    <w:multiLevelType w:val="hybridMultilevel"/>
    <w:tmpl w:val="ABA68B88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A81864"/>
    <w:multiLevelType w:val="hybridMultilevel"/>
    <w:tmpl w:val="E41CC35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F34"/>
    <w:multiLevelType w:val="hybridMultilevel"/>
    <w:tmpl w:val="A07A049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785"/>
    <w:multiLevelType w:val="hybridMultilevel"/>
    <w:tmpl w:val="A5E261D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B3547C"/>
    <w:multiLevelType w:val="hybridMultilevel"/>
    <w:tmpl w:val="DFCEA64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465CC"/>
    <w:multiLevelType w:val="hybridMultilevel"/>
    <w:tmpl w:val="0EE81E32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184769"/>
    <w:multiLevelType w:val="hybridMultilevel"/>
    <w:tmpl w:val="A3FCAB7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E9391F"/>
    <w:multiLevelType w:val="hybridMultilevel"/>
    <w:tmpl w:val="A6E2BD2A"/>
    <w:lvl w:ilvl="0" w:tplc="098CA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365D25"/>
    <w:multiLevelType w:val="hybridMultilevel"/>
    <w:tmpl w:val="50821300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E11F3"/>
    <w:multiLevelType w:val="hybridMultilevel"/>
    <w:tmpl w:val="71DC9C3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37651"/>
    <w:multiLevelType w:val="hybridMultilevel"/>
    <w:tmpl w:val="93AA47E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F053F"/>
    <w:multiLevelType w:val="hybridMultilevel"/>
    <w:tmpl w:val="091CB3DE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24884"/>
    <w:multiLevelType w:val="hybridMultilevel"/>
    <w:tmpl w:val="8250A860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D0FE4"/>
    <w:multiLevelType w:val="hybridMultilevel"/>
    <w:tmpl w:val="B792D660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080B5D"/>
    <w:multiLevelType w:val="hybridMultilevel"/>
    <w:tmpl w:val="6180062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E1807"/>
    <w:multiLevelType w:val="hybridMultilevel"/>
    <w:tmpl w:val="C39CB4C2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54FA2"/>
    <w:multiLevelType w:val="hybridMultilevel"/>
    <w:tmpl w:val="815871F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35E211B"/>
    <w:multiLevelType w:val="hybridMultilevel"/>
    <w:tmpl w:val="5DE0C3B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8E3DF8"/>
    <w:multiLevelType w:val="hybridMultilevel"/>
    <w:tmpl w:val="4AC86406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D3B62"/>
    <w:multiLevelType w:val="hybridMultilevel"/>
    <w:tmpl w:val="E0C0A30A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22401"/>
    <w:multiLevelType w:val="hybridMultilevel"/>
    <w:tmpl w:val="E6724EBE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003163"/>
    <w:multiLevelType w:val="hybridMultilevel"/>
    <w:tmpl w:val="C00ADE4C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17B66FD"/>
    <w:multiLevelType w:val="hybridMultilevel"/>
    <w:tmpl w:val="730046CA"/>
    <w:lvl w:ilvl="0" w:tplc="497EEC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814281"/>
    <w:multiLevelType w:val="hybridMultilevel"/>
    <w:tmpl w:val="15A6FE3E"/>
    <w:lvl w:ilvl="0" w:tplc="497EEC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37646E"/>
    <w:multiLevelType w:val="hybridMultilevel"/>
    <w:tmpl w:val="1448523C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70E0A"/>
    <w:multiLevelType w:val="hybridMultilevel"/>
    <w:tmpl w:val="9D5EAC54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53880"/>
    <w:multiLevelType w:val="hybridMultilevel"/>
    <w:tmpl w:val="F32A3C42"/>
    <w:lvl w:ilvl="0" w:tplc="56BCF3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64507E"/>
    <w:multiLevelType w:val="hybridMultilevel"/>
    <w:tmpl w:val="4DBEDA0C"/>
    <w:lvl w:ilvl="0" w:tplc="497EE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16"/>
  </w:num>
  <w:num w:numId="6">
    <w:abstractNumId w:val="29"/>
  </w:num>
  <w:num w:numId="7">
    <w:abstractNumId w:val="0"/>
  </w:num>
  <w:num w:numId="8">
    <w:abstractNumId w:val="20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27"/>
  </w:num>
  <w:num w:numId="21">
    <w:abstractNumId w:val="25"/>
  </w:num>
  <w:num w:numId="22">
    <w:abstractNumId w:val="21"/>
  </w:num>
  <w:num w:numId="23">
    <w:abstractNumId w:val="10"/>
  </w:num>
  <w:num w:numId="24">
    <w:abstractNumId w:val="3"/>
  </w:num>
  <w:num w:numId="25">
    <w:abstractNumId w:val="11"/>
  </w:num>
  <w:num w:numId="26">
    <w:abstractNumId w:val="4"/>
  </w:num>
  <w:num w:numId="27">
    <w:abstractNumId w:val="17"/>
  </w:num>
  <w:num w:numId="28">
    <w:abstractNumId w:val="32"/>
  </w:num>
  <w:num w:numId="29">
    <w:abstractNumId w:val="23"/>
  </w:num>
  <w:num w:numId="30">
    <w:abstractNumId w:val="14"/>
  </w:num>
  <w:num w:numId="31">
    <w:abstractNumId w:val="22"/>
  </w:num>
  <w:num w:numId="32">
    <w:abstractNumId w:val="26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D"/>
    <w:rsid w:val="00012C6F"/>
    <w:rsid w:val="00046D76"/>
    <w:rsid w:val="00054046"/>
    <w:rsid w:val="00057579"/>
    <w:rsid w:val="00057DC0"/>
    <w:rsid w:val="00082B86"/>
    <w:rsid w:val="00085985"/>
    <w:rsid w:val="000A1694"/>
    <w:rsid w:val="000A5B3B"/>
    <w:rsid w:val="00111D5F"/>
    <w:rsid w:val="0011545D"/>
    <w:rsid w:val="00131B0F"/>
    <w:rsid w:val="00135095"/>
    <w:rsid w:val="0014648D"/>
    <w:rsid w:val="00160939"/>
    <w:rsid w:val="001677C4"/>
    <w:rsid w:val="001B42DD"/>
    <w:rsid w:val="001F380C"/>
    <w:rsid w:val="001F5C4F"/>
    <w:rsid w:val="001F7D18"/>
    <w:rsid w:val="00224E55"/>
    <w:rsid w:val="00250918"/>
    <w:rsid w:val="00252F27"/>
    <w:rsid w:val="002559D2"/>
    <w:rsid w:val="002622CC"/>
    <w:rsid w:val="002768C7"/>
    <w:rsid w:val="00280AAC"/>
    <w:rsid w:val="00282F39"/>
    <w:rsid w:val="002B1531"/>
    <w:rsid w:val="002D562A"/>
    <w:rsid w:val="002F3251"/>
    <w:rsid w:val="00300072"/>
    <w:rsid w:val="003233E1"/>
    <w:rsid w:val="003277A0"/>
    <w:rsid w:val="00374EC7"/>
    <w:rsid w:val="00396829"/>
    <w:rsid w:val="003B601B"/>
    <w:rsid w:val="003B68AF"/>
    <w:rsid w:val="003B6A9C"/>
    <w:rsid w:val="00400468"/>
    <w:rsid w:val="0040263F"/>
    <w:rsid w:val="00404009"/>
    <w:rsid w:val="00467FBE"/>
    <w:rsid w:val="004714BA"/>
    <w:rsid w:val="004C7ADD"/>
    <w:rsid w:val="004E631A"/>
    <w:rsid w:val="00513F0F"/>
    <w:rsid w:val="00516FFB"/>
    <w:rsid w:val="0052733D"/>
    <w:rsid w:val="005414FF"/>
    <w:rsid w:val="00545776"/>
    <w:rsid w:val="00567BBB"/>
    <w:rsid w:val="00576677"/>
    <w:rsid w:val="00593B12"/>
    <w:rsid w:val="005B7674"/>
    <w:rsid w:val="005C3AB7"/>
    <w:rsid w:val="005F1639"/>
    <w:rsid w:val="005F33D6"/>
    <w:rsid w:val="00635124"/>
    <w:rsid w:val="00652A87"/>
    <w:rsid w:val="006804E8"/>
    <w:rsid w:val="00691F73"/>
    <w:rsid w:val="006B196F"/>
    <w:rsid w:val="006C06DB"/>
    <w:rsid w:val="006D2819"/>
    <w:rsid w:val="006E4524"/>
    <w:rsid w:val="006F264E"/>
    <w:rsid w:val="006F4923"/>
    <w:rsid w:val="0072061C"/>
    <w:rsid w:val="0076258E"/>
    <w:rsid w:val="007813AD"/>
    <w:rsid w:val="007E1D56"/>
    <w:rsid w:val="007E3C32"/>
    <w:rsid w:val="007E6383"/>
    <w:rsid w:val="007E7041"/>
    <w:rsid w:val="00806E1C"/>
    <w:rsid w:val="00813132"/>
    <w:rsid w:val="00823936"/>
    <w:rsid w:val="00826B55"/>
    <w:rsid w:val="00831038"/>
    <w:rsid w:val="00833B49"/>
    <w:rsid w:val="00843230"/>
    <w:rsid w:val="00844A0B"/>
    <w:rsid w:val="00857991"/>
    <w:rsid w:val="008727D2"/>
    <w:rsid w:val="00876AF9"/>
    <w:rsid w:val="00913131"/>
    <w:rsid w:val="0094483C"/>
    <w:rsid w:val="009A17C4"/>
    <w:rsid w:val="009A518E"/>
    <w:rsid w:val="009A5D0A"/>
    <w:rsid w:val="009C794B"/>
    <w:rsid w:val="009D02DC"/>
    <w:rsid w:val="009E085B"/>
    <w:rsid w:val="00A175C2"/>
    <w:rsid w:val="00A21826"/>
    <w:rsid w:val="00A275DF"/>
    <w:rsid w:val="00A27EE4"/>
    <w:rsid w:val="00A30997"/>
    <w:rsid w:val="00A72CE2"/>
    <w:rsid w:val="00A8373B"/>
    <w:rsid w:val="00A84D02"/>
    <w:rsid w:val="00A90B79"/>
    <w:rsid w:val="00AA1080"/>
    <w:rsid w:val="00AA1D9C"/>
    <w:rsid w:val="00AB01AD"/>
    <w:rsid w:val="00AB1B7B"/>
    <w:rsid w:val="00AB2E68"/>
    <w:rsid w:val="00AF3A39"/>
    <w:rsid w:val="00B03458"/>
    <w:rsid w:val="00B628D1"/>
    <w:rsid w:val="00B8419B"/>
    <w:rsid w:val="00BA2B58"/>
    <w:rsid w:val="00BD6439"/>
    <w:rsid w:val="00BE3FE4"/>
    <w:rsid w:val="00BE4763"/>
    <w:rsid w:val="00C001B6"/>
    <w:rsid w:val="00C07967"/>
    <w:rsid w:val="00C31B95"/>
    <w:rsid w:val="00C41969"/>
    <w:rsid w:val="00C5397B"/>
    <w:rsid w:val="00C6582C"/>
    <w:rsid w:val="00C67D3C"/>
    <w:rsid w:val="00C70324"/>
    <w:rsid w:val="00C920BE"/>
    <w:rsid w:val="00CC31D9"/>
    <w:rsid w:val="00CD1F03"/>
    <w:rsid w:val="00CD24CB"/>
    <w:rsid w:val="00D06622"/>
    <w:rsid w:val="00D15492"/>
    <w:rsid w:val="00D17DC7"/>
    <w:rsid w:val="00D2148E"/>
    <w:rsid w:val="00D245CC"/>
    <w:rsid w:val="00D34F3A"/>
    <w:rsid w:val="00D64ED9"/>
    <w:rsid w:val="00D83F23"/>
    <w:rsid w:val="00D97A40"/>
    <w:rsid w:val="00D97EF7"/>
    <w:rsid w:val="00DC4E4D"/>
    <w:rsid w:val="00DD24D8"/>
    <w:rsid w:val="00DD7FA9"/>
    <w:rsid w:val="00DE45A5"/>
    <w:rsid w:val="00DF0619"/>
    <w:rsid w:val="00DF6E19"/>
    <w:rsid w:val="00E05094"/>
    <w:rsid w:val="00E14EF2"/>
    <w:rsid w:val="00E301A5"/>
    <w:rsid w:val="00E3084A"/>
    <w:rsid w:val="00E31F11"/>
    <w:rsid w:val="00E76F74"/>
    <w:rsid w:val="00E9250E"/>
    <w:rsid w:val="00E93356"/>
    <w:rsid w:val="00E93D1C"/>
    <w:rsid w:val="00EA2D75"/>
    <w:rsid w:val="00EA5A24"/>
    <w:rsid w:val="00EA6981"/>
    <w:rsid w:val="00EC12C9"/>
    <w:rsid w:val="00ED2B3E"/>
    <w:rsid w:val="00EE1D58"/>
    <w:rsid w:val="00EF14F1"/>
    <w:rsid w:val="00F055DD"/>
    <w:rsid w:val="00F06EAE"/>
    <w:rsid w:val="00F07BE5"/>
    <w:rsid w:val="00F33404"/>
    <w:rsid w:val="00F42AC5"/>
    <w:rsid w:val="00F44D14"/>
    <w:rsid w:val="00F608F8"/>
    <w:rsid w:val="00F66A0A"/>
    <w:rsid w:val="00F7349D"/>
    <w:rsid w:val="00F739EE"/>
    <w:rsid w:val="00F73F3D"/>
    <w:rsid w:val="00F77EB5"/>
    <w:rsid w:val="00FC36C9"/>
    <w:rsid w:val="00FD56DF"/>
    <w:rsid w:val="00FE621B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1F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539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5397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464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97B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5397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4648D"/>
    <w:rPr>
      <w:rFonts w:ascii="Cambria" w:hAnsi="Cambria" w:cs="Times New Roman"/>
      <w:b/>
      <w:bCs/>
      <w:color w:val="4F81BD"/>
    </w:rPr>
  </w:style>
  <w:style w:type="paragraph" w:customStyle="1" w:styleId="a4">
    <w:name w:val="Главы"/>
    <w:basedOn w:val="1"/>
    <w:link w:val="a5"/>
    <w:uiPriority w:val="99"/>
    <w:rsid w:val="009A518E"/>
    <w:pPr>
      <w:widowControl w:val="0"/>
      <w:suppressAutoHyphens/>
      <w:spacing w:line="240" w:lineRule="auto"/>
    </w:pPr>
    <w:rPr>
      <w:rFonts w:ascii="Times New Roman" w:hAnsi="Times New Roman"/>
      <w:color w:val="000000"/>
      <w:lang w:eastAsia="ru-RU"/>
    </w:rPr>
  </w:style>
  <w:style w:type="character" w:customStyle="1" w:styleId="a5">
    <w:name w:val="Главы Знак"/>
    <w:link w:val="a4"/>
    <w:uiPriority w:val="99"/>
    <w:locked/>
    <w:rsid w:val="009A518E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B01AD"/>
    <w:rPr>
      <w:rFonts w:cs="Times New Roman"/>
    </w:rPr>
  </w:style>
  <w:style w:type="paragraph" w:styleId="a8">
    <w:name w:val="footer"/>
    <w:basedOn w:val="a0"/>
    <w:link w:val="a9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B01AD"/>
    <w:rPr>
      <w:rFonts w:cs="Times New Roman"/>
    </w:rPr>
  </w:style>
  <w:style w:type="paragraph" w:styleId="aa">
    <w:name w:val="TOC Heading"/>
    <w:basedOn w:val="1"/>
    <w:next w:val="a0"/>
    <w:uiPriority w:val="99"/>
    <w:qFormat/>
    <w:rsid w:val="00A84D02"/>
    <w:pPr>
      <w:outlineLvl w:val="9"/>
    </w:pPr>
    <w:rPr>
      <w:color w:val="365F91"/>
    </w:rPr>
  </w:style>
  <w:style w:type="paragraph" w:styleId="11">
    <w:name w:val="toc 1"/>
    <w:basedOn w:val="a0"/>
    <w:next w:val="a0"/>
    <w:autoRedefine/>
    <w:uiPriority w:val="99"/>
    <w:rsid w:val="00A84D02"/>
    <w:pPr>
      <w:spacing w:after="100"/>
    </w:pPr>
  </w:style>
  <w:style w:type="paragraph" w:styleId="21">
    <w:name w:val="toc 2"/>
    <w:basedOn w:val="a0"/>
    <w:next w:val="a0"/>
    <w:autoRedefine/>
    <w:uiPriority w:val="99"/>
    <w:rsid w:val="00A84D02"/>
    <w:pPr>
      <w:spacing w:after="100"/>
      <w:ind w:left="220"/>
    </w:pPr>
  </w:style>
  <w:style w:type="character" w:styleId="ab">
    <w:name w:val="Hyperlink"/>
    <w:uiPriority w:val="99"/>
    <w:rsid w:val="00A84D02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84D02"/>
    <w:rPr>
      <w:rFonts w:ascii="Tahoma" w:hAnsi="Tahoma" w:cs="Tahoma"/>
      <w:sz w:val="16"/>
      <w:szCs w:val="16"/>
    </w:rPr>
  </w:style>
  <w:style w:type="paragraph" w:styleId="ae">
    <w:name w:val="Subtitle"/>
    <w:basedOn w:val="a0"/>
    <w:next w:val="a0"/>
    <w:link w:val="af"/>
    <w:uiPriority w:val="99"/>
    <w:qFormat/>
    <w:rsid w:val="0014648D"/>
    <w:pPr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4648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99"/>
    <w:qFormat/>
    <w:rsid w:val="0014648D"/>
    <w:pPr>
      <w:ind w:firstLine="709"/>
      <w:jc w:val="both"/>
    </w:pPr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14648D"/>
    <w:rPr>
      <w:rFonts w:ascii="Calibri" w:eastAsia="Times New Roman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99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99"/>
    <w:locked/>
    <w:rsid w:val="0014648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uiPriority w:val="99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6"/>
      <w:szCs w:val="26"/>
      <w:lang w:eastAsia="ru-RU"/>
    </w:rPr>
  </w:style>
  <w:style w:type="character" w:styleId="af2">
    <w:name w:val="Intense Emphasis"/>
    <w:uiPriority w:val="99"/>
    <w:qFormat/>
    <w:rsid w:val="0014648D"/>
    <w:rPr>
      <w:b/>
      <w:i/>
      <w:color w:val="4F81BD"/>
    </w:rPr>
  </w:style>
  <w:style w:type="paragraph" w:customStyle="1" w:styleId="ConsPlusNonformat">
    <w:name w:val="ConsPlusNonformat"/>
    <w:uiPriority w:val="99"/>
    <w:rsid w:val="002B1531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  <w:style w:type="character" w:customStyle="1" w:styleId="12">
    <w:name w:val="Стиль1 Знак"/>
    <w:link w:val="13"/>
    <w:uiPriority w:val="99"/>
    <w:locked/>
    <w:rsid w:val="006D2819"/>
    <w:rPr>
      <w:sz w:val="24"/>
      <w:szCs w:val="24"/>
      <w:lang w:val="x-none"/>
    </w:rPr>
  </w:style>
  <w:style w:type="paragraph" w:customStyle="1" w:styleId="13">
    <w:name w:val="Стиль1"/>
    <w:basedOn w:val="a0"/>
    <w:link w:val="12"/>
    <w:uiPriority w:val="99"/>
    <w:rsid w:val="006D2819"/>
    <w:pPr>
      <w:keepNext/>
      <w:keepLines/>
      <w:spacing w:after="0" w:line="240" w:lineRule="auto"/>
      <w:jc w:val="both"/>
    </w:pPr>
    <w:rPr>
      <w:sz w:val="24"/>
      <w:szCs w:val="24"/>
      <w:lang w:val="x-none" w:eastAsia="ru-RU"/>
    </w:rPr>
  </w:style>
  <w:style w:type="paragraph" w:styleId="af4">
    <w:name w:val="Body Text"/>
    <w:basedOn w:val="a0"/>
    <w:link w:val="af5"/>
    <w:rsid w:val="006D28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rsid w:val="006D2819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0"/>
    <w:uiPriority w:val="99"/>
    <w:unhideWhenUsed/>
    <w:rsid w:val="006D2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0"/>
    <w:rsid w:val="00D2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1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0"/>
    <w:rsid w:val="0069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69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057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057DC0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31F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C539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5397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14648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97B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5397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14648D"/>
    <w:rPr>
      <w:rFonts w:ascii="Cambria" w:hAnsi="Cambria" w:cs="Times New Roman"/>
      <w:b/>
      <w:bCs/>
      <w:color w:val="4F81BD"/>
    </w:rPr>
  </w:style>
  <w:style w:type="paragraph" w:customStyle="1" w:styleId="a4">
    <w:name w:val="Главы"/>
    <w:basedOn w:val="1"/>
    <w:link w:val="a5"/>
    <w:uiPriority w:val="99"/>
    <w:rsid w:val="009A518E"/>
    <w:pPr>
      <w:widowControl w:val="0"/>
      <w:suppressAutoHyphens/>
      <w:spacing w:line="240" w:lineRule="auto"/>
    </w:pPr>
    <w:rPr>
      <w:rFonts w:ascii="Times New Roman" w:hAnsi="Times New Roman"/>
      <w:color w:val="000000"/>
      <w:lang w:eastAsia="ru-RU"/>
    </w:rPr>
  </w:style>
  <w:style w:type="character" w:customStyle="1" w:styleId="a5">
    <w:name w:val="Главы Знак"/>
    <w:link w:val="a4"/>
    <w:uiPriority w:val="99"/>
    <w:locked/>
    <w:rsid w:val="009A518E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0"/>
    <w:link w:val="a7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B01AD"/>
    <w:rPr>
      <w:rFonts w:cs="Times New Roman"/>
    </w:rPr>
  </w:style>
  <w:style w:type="paragraph" w:styleId="a8">
    <w:name w:val="footer"/>
    <w:basedOn w:val="a0"/>
    <w:link w:val="a9"/>
    <w:uiPriority w:val="99"/>
    <w:rsid w:val="00A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B01AD"/>
    <w:rPr>
      <w:rFonts w:cs="Times New Roman"/>
    </w:rPr>
  </w:style>
  <w:style w:type="paragraph" w:styleId="aa">
    <w:name w:val="TOC Heading"/>
    <w:basedOn w:val="1"/>
    <w:next w:val="a0"/>
    <w:uiPriority w:val="99"/>
    <w:qFormat/>
    <w:rsid w:val="00A84D02"/>
    <w:pPr>
      <w:outlineLvl w:val="9"/>
    </w:pPr>
    <w:rPr>
      <w:color w:val="365F91"/>
    </w:rPr>
  </w:style>
  <w:style w:type="paragraph" w:styleId="11">
    <w:name w:val="toc 1"/>
    <w:basedOn w:val="a0"/>
    <w:next w:val="a0"/>
    <w:autoRedefine/>
    <w:uiPriority w:val="99"/>
    <w:rsid w:val="00A84D02"/>
    <w:pPr>
      <w:spacing w:after="100"/>
    </w:pPr>
  </w:style>
  <w:style w:type="paragraph" w:styleId="21">
    <w:name w:val="toc 2"/>
    <w:basedOn w:val="a0"/>
    <w:next w:val="a0"/>
    <w:autoRedefine/>
    <w:uiPriority w:val="99"/>
    <w:rsid w:val="00A84D02"/>
    <w:pPr>
      <w:spacing w:after="100"/>
      <w:ind w:left="220"/>
    </w:pPr>
  </w:style>
  <w:style w:type="character" w:styleId="ab">
    <w:name w:val="Hyperlink"/>
    <w:uiPriority w:val="99"/>
    <w:rsid w:val="00A84D02"/>
    <w:rPr>
      <w:rFonts w:cs="Times New Roman"/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rsid w:val="00A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84D02"/>
    <w:rPr>
      <w:rFonts w:ascii="Tahoma" w:hAnsi="Tahoma" w:cs="Tahoma"/>
      <w:sz w:val="16"/>
      <w:szCs w:val="16"/>
    </w:rPr>
  </w:style>
  <w:style w:type="paragraph" w:styleId="ae">
    <w:name w:val="Subtitle"/>
    <w:basedOn w:val="a0"/>
    <w:next w:val="a0"/>
    <w:link w:val="af"/>
    <w:uiPriority w:val="99"/>
    <w:qFormat/>
    <w:rsid w:val="0014648D"/>
    <w:pPr>
      <w:ind w:firstLine="709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4648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2">
    <w:name w:val="Quote"/>
    <w:basedOn w:val="a0"/>
    <w:next w:val="a0"/>
    <w:link w:val="23"/>
    <w:uiPriority w:val="99"/>
    <w:qFormat/>
    <w:rsid w:val="0014648D"/>
    <w:pPr>
      <w:ind w:firstLine="709"/>
      <w:jc w:val="both"/>
    </w:pPr>
    <w:rPr>
      <w:i/>
      <w:iCs/>
      <w:color w:val="000000"/>
    </w:rPr>
  </w:style>
  <w:style w:type="character" w:customStyle="1" w:styleId="23">
    <w:name w:val="Цитата 2 Знак"/>
    <w:link w:val="22"/>
    <w:uiPriority w:val="99"/>
    <w:locked/>
    <w:rsid w:val="0014648D"/>
    <w:rPr>
      <w:rFonts w:ascii="Calibri" w:eastAsia="Times New Roman" w:hAnsi="Calibri" w:cs="Times New Roman"/>
      <w:i/>
      <w:iCs/>
      <w:color w:val="000000"/>
    </w:rPr>
  </w:style>
  <w:style w:type="paragraph" w:styleId="af0">
    <w:name w:val="Intense Quote"/>
    <w:basedOn w:val="a0"/>
    <w:next w:val="a0"/>
    <w:link w:val="af1"/>
    <w:uiPriority w:val="99"/>
    <w:qFormat/>
    <w:rsid w:val="0014648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99"/>
    <w:locked/>
    <w:rsid w:val="0014648D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">
    <w:name w:val="Подпункты маркированные"/>
    <w:basedOn w:val="a0"/>
    <w:uiPriority w:val="99"/>
    <w:rsid w:val="0014648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6"/>
      <w:szCs w:val="26"/>
      <w:lang w:eastAsia="ru-RU"/>
    </w:rPr>
  </w:style>
  <w:style w:type="character" w:styleId="af2">
    <w:name w:val="Intense Emphasis"/>
    <w:uiPriority w:val="99"/>
    <w:qFormat/>
    <w:rsid w:val="0014648D"/>
    <w:rPr>
      <w:b/>
      <w:i/>
      <w:color w:val="4F81BD"/>
    </w:rPr>
  </w:style>
  <w:style w:type="paragraph" w:customStyle="1" w:styleId="ConsPlusNonformat">
    <w:name w:val="ConsPlusNonformat"/>
    <w:uiPriority w:val="99"/>
    <w:rsid w:val="002B1531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bidi="hi-IN"/>
    </w:rPr>
  </w:style>
  <w:style w:type="paragraph" w:styleId="af3">
    <w:name w:val="List Paragraph"/>
    <w:basedOn w:val="a0"/>
    <w:uiPriority w:val="34"/>
    <w:qFormat/>
    <w:rsid w:val="00857991"/>
    <w:pPr>
      <w:ind w:left="720"/>
      <w:contextualSpacing/>
    </w:pPr>
  </w:style>
  <w:style w:type="character" w:customStyle="1" w:styleId="12">
    <w:name w:val="Стиль1 Знак"/>
    <w:link w:val="13"/>
    <w:uiPriority w:val="99"/>
    <w:locked/>
    <w:rsid w:val="006D2819"/>
    <w:rPr>
      <w:sz w:val="24"/>
      <w:szCs w:val="24"/>
      <w:lang w:val="x-none"/>
    </w:rPr>
  </w:style>
  <w:style w:type="paragraph" w:customStyle="1" w:styleId="13">
    <w:name w:val="Стиль1"/>
    <w:basedOn w:val="a0"/>
    <w:link w:val="12"/>
    <w:uiPriority w:val="99"/>
    <w:rsid w:val="006D2819"/>
    <w:pPr>
      <w:keepNext/>
      <w:keepLines/>
      <w:spacing w:after="0" w:line="240" w:lineRule="auto"/>
      <w:jc w:val="both"/>
    </w:pPr>
    <w:rPr>
      <w:sz w:val="24"/>
      <w:szCs w:val="24"/>
      <w:lang w:val="x-none" w:eastAsia="ru-RU"/>
    </w:rPr>
  </w:style>
  <w:style w:type="paragraph" w:styleId="af4">
    <w:name w:val="Body Text"/>
    <w:basedOn w:val="a0"/>
    <w:link w:val="af5"/>
    <w:rsid w:val="006D28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rsid w:val="006D2819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0"/>
    <w:uiPriority w:val="99"/>
    <w:unhideWhenUsed/>
    <w:rsid w:val="006D2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0"/>
    <w:rsid w:val="00D21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1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0"/>
    <w:rsid w:val="0069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69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057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057DC0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galacts.ru/doc/prikaz-minekonomrazvitija-rossii-ot-01092014-n-540/" TargetMode="External"/><Relationship Id="rId117" Type="http://schemas.openxmlformats.org/officeDocument/2006/relationships/hyperlink" Target="https://legalacts.ru/doc/prikaz-minekonomrazvitija-rossii-ot-01092014-n-540/" TargetMode="External"/><Relationship Id="rId21" Type="http://schemas.openxmlformats.org/officeDocument/2006/relationships/hyperlink" Target="https://legalacts.ru/doc/prikaz-minekonomrazvitija-rossii-ot-01092014-n-540/" TargetMode="External"/><Relationship Id="rId42" Type="http://schemas.openxmlformats.org/officeDocument/2006/relationships/hyperlink" Target="https://legalacts.ru/doc/prikaz-minekonomrazvitija-rossii-ot-01092014-n-540/" TargetMode="External"/><Relationship Id="rId47" Type="http://schemas.openxmlformats.org/officeDocument/2006/relationships/hyperlink" Target="https://legalacts.ru/doc/prikaz-minekonomrazvitija-rossii-ot-01092014-n-540/" TargetMode="External"/><Relationship Id="rId63" Type="http://schemas.openxmlformats.org/officeDocument/2006/relationships/hyperlink" Target="https://legalacts.ru/doc/prikaz-minekonomrazvitija-rossii-ot-01092014-n-540/" TargetMode="External"/><Relationship Id="rId68" Type="http://schemas.openxmlformats.org/officeDocument/2006/relationships/hyperlink" Target="https://legalacts.ru/doc/prikaz-minekonomrazvitija-rossii-ot-01092014-n-540/" TargetMode="External"/><Relationship Id="rId84" Type="http://schemas.openxmlformats.org/officeDocument/2006/relationships/hyperlink" Target="https://legalacts.ru/doc/prikaz-minekonomrazvitija-rossii-ot-01092014-n-540/" TargetMode="External"/><Relationship Id="rId89" Type="http://schemas.openxmlformats.org/officeDocument/2006/relationships/hyperlink" Target="https://legalacts.ru/doc/prikaz-minekonomrazvitija-rossii-ot-01092014-n-540/" TargetMode="External"/><Relationship Id="rId112" Type="http://schemas.openxmlformats.org/officeDocument/2006/relationships/hyperlink" Target="https://base.garant.ru/70736874/53f89421bbdaf741eb2d1ecc4ddb4c33/" TargetMode="External"/><Relationship Id="rId16" Type="http://schemas.openxmlformats.org/officeDocument/2006/relationships/hyperlink" Target="https://legalacts.ru/doc/prikaz-minekonomrazvitija-rossii-ot-01092014-n-540/" TargetMode="External"/><Relationship Id="rId107" Type="http://schemas.openxmlformats.org/officeDocument/2006/relationships/hyperlink" Target="https://legalacts.ru/doc/prikaz-minekonomrazvitija-rossii-ot-01092014-n-540/" TargetMode="External"/><Relationship Id="rId11" Type="http://schemas.openxmlformats.org/officeDocument/2006/relationships/hyperlink" Target="consultantplus://offline/main?base=RLAW077;n=34663;fld=134;dst=102087" TargetMode="External"/><Relationship Id="rId32" Type="http://schemas.openxmlformats.org/officeDocument/2006/relationships/hyperlink" Target="https://legalacts.ru/doc/prikaz-minekonomrazvitija-rossii-ot-01092014-n-540/" TargetMode="External"/><Relationship Id="rId37" Type="http://schemas.openxmlformats.org/officeDocument/2006/relationships/hyperlink" Target="https://legalacts.ru/doc/prikaz-minekonomrazvitija-rossii-ot-01092014-n-540/" TargetMode="External"/><Relationship Id="rId53" Type="http://schemas.openxmlformats.org/officeDocument/2006/relationships/hyperlink" Target="https://legalacts.ru/doc/prikaz-minekonomrazvitija-rossii-ot-01092014-n-540/" TargetMode="External"/><Relationship Id="rId58" Type="http://schemas.openxmlformats.org/officeDocument/2006/relationships/hyperlink" Target="https://legalacts.ru/doc/prikaz-minekonomrazvitija-rossii-ot-01092014-n-540/" TargetMode="External"/><Relationship Id="rId74" Type="http://schemas.openxmlformats.org/officeDocument/2006/relationships/hyperlink" Target="https://legalacts.ru/doc/prikaz-minekonomrazvitija-rossii-ot-01092014-n-540/" TargetMode="External"/><Relationship Id="rId79" Type="http://schemas.openxmlformats.org/officeDocument/2006/relationships/hyperlink" Target="https://legalacts.ru/doc/prikaz-minekonomrazvitija-rossii-ot-01092014-n-540/" TargetMode="External"/><Relationship Id="rId102" Type="http://schemas.openxmlformats.org/officeDocument/2006/relationships/hyperlink" Target="https://legalacts.ru/doc/prikaz-minekonomrazvitija-rossii-ot-01092014-n-540/" TargetMode="External"/><Relationship Id="rId123" Type="http://schemas.openxmlformats.org/officeDocument/2006/relationships/hyperlink" Target="https://legalacts.ru/doc/prikaz-minekonomrazvitija-rossii-ot-01092014-n-540/" TargetMode="External"/><Relationship Id="rId128" Type="http://schemas.openxmlformats.org/officeDocument/2006/relationships/hyperlink" Target="https://legalacts.ru/doc/prikaz-minekonomrazvitija-rossii-ot-01092014-n-54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galacts.ru/doc/prikaz-minekonomrazvitija-rossii-ot-01092014-n-540/" TargetMode="External"/><Relationship Id="rId95" Type="http://schemas.openxmlformats.org/officeDocument/2006/relationships/hyperlink" Target="https://legalacts.ru/doc/prikaz-minekonomrazvitija-rossii-ot-01092014-n-540/" TargetMode="External"/><Relationship Id="rId19" Type="http://schemas.openxmlformats.org/officeDocument/2006/relationships/hyperlink" Target="https://legalacts.ru/doc/prikaz-minekonomrazvitija-rossii-ot-01092014-n-540/" TargetMode="External"/><Relationship Id="rId14" Type="http://schemas.openxmlformats.org/officeDocument/2006/relationships/hyperlink" Target="https://legalacts.ru/doc/prikaz-minekonomrazvitija-rossii-ot-01092014-n-540/" TargetMode="External"/><Relationship Id="rId22" Type="http://schemas.openxmlformats.org/officeDocument/2006/relationships/hyperlink" Target="https://legalacts.ru/doc/prikaz-minekonomrazvitija-rossii-ot-01092014-n-540/" TargetMode="External"/><Relationship Id="rId27" Type="http://schemas.openxmlformats.org/officeDocument/2006/relationships/hyperlink" Target="https://legalacts.ru/doc/prikaz-minekonomrazvitija-rossii-ot-01092014-n-540/" TargetMode="External"/><Relationship Id="rId30" Type="http://schemas.openxmlformats.org/officeDocument/2006/relationships/hyperlink" Target="https://legalacts.ru/doc/prikaz-minekonomrazvitija-rossii-ot-01092014-n-540/" TargetMode="External"/><Relationship Id="rId35" Type="http://schemas.openxmlformats.org/officeDocument/2006/relationships/hyperlink" Target="https://legalacts.ru/doc/prikaz-minekonomrazvitija-rossii-ot-01092014-n-540/" TargetMode="External"/><Relationship Id="rId43" Type="http://schemas.openxmlformats.org/officeDocument/2006/relationships/hyperlink" Target="https://legalacts.ru/doc/prikaz-minekonomrazvitija-rossii-ot-01092014-n-540/" TargetMode="External"/><Relationship Id="rId48" Type="http://schemas.openxmlformats.org/officeDocument/2006/relationships/hyperlink" Target="https://legalacts.ru/doc/prikaz-minekonomrazvitija-rossii-ot-01092014-n-540/" TargetMode="External"/><Relationship Id="rId56" Type="http://schemas.openxmlformats.org/officeDocument/2006/relationships/hyperlink" Target="https://legalacts.ru/doc/prikaz-minekonomrazvitija-rossii-ot-01092014-n-540/" TargetMode="External"/><Relationship Id="rId64" Type="http://schemas.openxmlformats.org/officeDocument/2006/relationships/hyperlink" Target="https://legalacts.ru/doc/prikaz-minekonomrazvitija-rossii-ot-01092014-n-540/" TargetMode="External"/><Relationship Id="rId69" Type="http://schemas.openxmlformats.org/officeDocument/2006/relationships/hyperlink" Target="https://legalacts.ru/doc/prikaz-minekonomrazvitija-rossii-ot-01092014-n-540/" TargetMode="External"/><Relationship Id="rId77" Type="http://schemas.openxmlformats.org/officeDocument/2006/relationships/hyperlink" Target="https://legalacts.ru/doc/prikaz-minekonomrazvitija-rossii-ot-01092014-n-540/" TargetMode="External"/><Relationship Id="rId100" Type="http://schemas.openxmlformats.org/officeDocument/2006/relationships/hyperlink" Target="https://legalacts.ru/doc/prikaz-minekonomrazvitija-rossii-ot-01092014-n-540/" TargetMode="External"/><Relationship Id="rId105" Type="http://schemas.openxmlformats.org/officeDocument/2006/relationships/hyperlink" Target="https://legalacts.ru/doc/prikaz-minekonomrazvitija-rossii-ot-01092014-n-540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legalacts.ru/doc/prikaz-minekonomrazvitija-rossii-ot-01092014-n-540/" TargetMode="External"/><Relationship Id="rId126" Type="http://schemas.openxmlformats.org/officeDocument/2006/relationships/hyperlink" Target="https://legalacts.ru/doc/prikaz-minekonomrazvitija-rossii-ot-01092014-n-540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egalacts.ru/doc/prikaz-minekonomrazvitija-rossii-ot-01092014-n-540/" TargetMode="External"/><Relationship Id="rId72" Type="http://schemas.openxmlformats.org/officeDocument/2006/relationships/hyperlink" Target="https://legalacts.ru/doc/prikaz-minekonomrazvitija-rossii-ot-01092014-n-540/" TargetMode="External"/><Relationship Id="rId80" Type="http://schemas.openxmlformats.org/officeDocument/2006/relationships/hyperlink" Target="https://legalacts.ru/doc/prikaz-minekonomrazvitija-rossii-ot-01092014-n-540/" TargetMode="External"/><Relationship Id="rId85" Type="http://schemas.openxmlformats.org/officeDocument/2006/relationships/hyperlink" Target="https://legalacts.ru/doc/prikaz-minekonomrazvitija-rossii-ot-01092014-n-540/" TargetMode="External"/><Relationship Id="rId93" Type="http://schemas.openxmlformats.org/officeDocument/2006/relationships/hyperlink" Target="https://legalacts.ru/doc/prikaz-minekonomrazvitija-rossii-ot-01092014-n-540/" TargetMode="External"/><Relationship Id="rId98" Type="http://schemas.openxmlformats.org/officeDocument/2006/relationships/hyperlink" Target="https://legalacts.ru/doc/prikaz-minekonomrazvitija-rossii-ot-01092014-n-540/" TargetMode="External"/><Relationship Id="rId121" Type="http://schemas.openxmlformats.org/officeDocument/2006/relationships/hyperlink" Target="https://legalacts.ru/doc/prikaz-minekonomrazvitija-rossii-ot-01092014-n-54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galacts.ru/doc/prikaz-minekonomrazvitija-rossii-ot-01092014-n-540/" TargetMode="External"/><Relationship Id="rId17" Type="http://schemas.openxmlformats.org/officeDocument/2006/relationships/hyperlink" Target="https://legalacts.ru/doc/prikaz-minekonomrazvitija-rossii-ot-01092014-n-540/" TargetMode="External"/><Relationship Id="rId25" Type="http://schemas.openxmlformats.org/officeDocument/2006/relationships/hyperlink" Target="https://legalacts.ru/doc/prikaz-minekonomrazvitija-rossii-ot-01092014-n-540/" TargetMode="External"/><Relationship Id="rId33" Type="http://schemas.openxmlformats.org/officeDocument/2006/relationships/hyperlink" Target="https://legalacts.ru/doc/prikaz-minekonomrazvitija-rossii-ot-01092014-n-540/" TargetMode="External"/><Relationship Id="rId38" Type="http://schemas.openxmlformats.org/officeDocument/2006/relationships/hyperlink" Target="https://legalacts.ru/doc/prikaz-minekonomrazvitija-rossii-ot-01092014-n-540/" TargetMode="External"/><Relationship Id="rId46" Type="http://schemas.openxmlformats.org/officeDocument/2006/relationships/hyperlink" Target="https://legalacts.ru/doc/prikaz-minekonomrazvitija-rossii-ot-01092014-n-540/" TargetMode="External"/><Relationship Id="rId59" Type="http://schemas.openxmlformats.org/officeDocument/2006/relationships/hyperlink" Target="https://legalacts.ru/doc/prikaz-minekonomrazvitija-rossii-ot-01092014-n-540/" TargetMode="External"/><Relationship Id="rId67" Type="http://schemas.openxmlformats.org/officeDocument/2006/relationships/hyperlink" Target="https://legalacts.ru/doc/prikaz-minekonomrazvitija-rossii-ot-01092014-n-540/" TargetMode="External"/><Relationship Id="rId103" Type="http://schemas.openxmlformats.org/officeDocument/2006/relationships/hyperlink" Target="https://legalacts.ru/doc/prikaz-minekonomrazvitija-rossii-ot-01092014-n-540/" TargetMode="External"/><Relationship Id="rId108" Type="http://schemas.openxmlformats.org/officeDocument/2006/relationships/hyperlink" Target="https://legalacts.ru/doc/prikaz-minekonomrazvitija-rossii-ot-01092014-n-540/" TargetMode="External"/><Relationship Id="rId116" Type="http://schemas.openxmlformats.org/officeDocument/2006/relationships/hyperlink" Target="https://legalacts.ru/doc/prikaz-minekonomrazvitija-rossii-ot-01092014-n-540/" TargetMode="External"/><Relationship Id="rId124" Type="http://schemas.openxmlformats.org/officeDocument/2006/relationships/hyperlink" Target="https://legalacts.ru/doc/prikaz-minekonomrazvitija-rossii-ot-01092014-n-540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legalacts.ru/doc/prikaz-minekonomrazvitija-rossii-ot-01092014-n-540/" TargetMode="External"/><Relationship Id="rId41" Type="http://schemas.openxmlformats.org/officeDocument/2006/relationships/hyperlink" Target="https://legalacts.ru/doc/prikaz-minekonomrazvitija-rossii-ot-01092014-n-540/" TargetMode="External"/><Relationship Id="rId54" Type="http://schemas.openxmlformats.org/officeDocument/2006/relationships/hyperlink" Target="https://legalacts.ru/doc/prikaz-minekonomrazvitija-rossii-ot-01092014-n-540/" TargetMode="External"/><Relationship Id="rId62" Type="http://schemas.openxmlformats.org/officeDocument/2006/relationships/hyperlink" Target="https://legalacts.ru/doc/prikaz-minekonomrazvitija-rossii-ot-01092014-n-540/" TargetMode="External"/><Relationship Id="rId70" Type="http://schemas.openxmlformats.org/officeDocument/2006/relationships/hyperlink" Target="https://legalacts.ru/doc/prikaz-minekonomrazvitija-rossii-ot-01092014-n-540/" TargetMode="External"/><Relationship Id="rId75" Type="http://schemas.openxmlformats.org/officeDocument/2006/relationships/header" Target="header1.xml"/><Relationship Id="rId83" Type="http://schemas.openxmlformats.org/officeDocument/2006/relationships/hyperlink" Target="https://legalacts.ru/doc/prikaz-minekonomrazvitija-rossii-ot-01092014-n-540/" TargetMode="External"/><Relationship Id="rId88" Type="http://schemas.openxmlformats.org/officeDocument/2006/relationships/hyperlink" Target="https://legalacts.ru/doc/prikaz-minekonomrazvitija-rossii-ot-01092014-n-540/" TargetMode="External"/><Relationship Id="rId91" Type="http://schemas.openxmlformats.org/officeDocument/2006/relationships/hyperlink" Target="https://legalacts.ru/doc/prikaz-minekonomrazvitija-rossii-ot-01092014-n-540/" TargetMode="External"/><Relationship Id="rId96" Type="http://schemas.openxmlformats.org/officeDocument/2006/relationships/hyperlink" Target="https://legalacts.ru/doc/prikaz-minekonomrazvitija-rossii-ot-01092014-n-540/" TargetMode="External"/><Relationship Id="rId111" Type="http://schemas.openxmlformats.org/officeDocument/2006/relationships/hyperlink" Target="https://base.garant.ru/7073687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legalacts.ru/doc/prikaz-minekonomrazvitija-rossii-ot-01092014-n-540/" TargetMode="External"/><Relationship Id="rId23" Type="http://schemas.openxmlformats.org/officeDocument/2006/relationships/hyperlink" Target="https://legalacts.ru/doc/prikaz-minekonomrazvitija-rossii-ot-01092014-n-540/" TargetMode="External"/><Relationship Id="rId28" Type="http://schemas.openxmlformats.org/officeDocument/2006/relationships/hyperlink" Target="https://legalacts.ru/doc/prikaz-minekonomrazvitija-rossii-ot-01092014-n-540/" TargetMode="External"/><Relationship Id="rId36" Type="http://schemas.openxmlformats.org/officeDocument/2006/relationships/hyperlink" Target="https://legalacts.ru/doc/prikaz-minekonomrazvitija-rossii-ot-01092014-n-540/" TargetMode="External"/><Relationship Id="rId49" Type="http://schemas.openxmlformats.org/officeDocument/2006/relationships/hyperlink" Target="https://legalacts.ru/doc/prikaz-minekonomrazvitija-rossii-ot-01092014-n-540/" TargetMode="External"/><Relationship Id="rId57" Type="http://schemas.openxmlformats.org/officeDocument/2006/relationships/hyperlink" Target="https://legalacts.ru/doc/prikaz-minekonomrazvitija-rossii-ot-01092014-n-540/" TargetMode="External"/><Relationship Id="rId106" Type="http://schemas.openxmlformats.org/officeDocument/2006/relationships/hyperlink" Target="https://legalacts.ru/doc/prikaz-minekonomrazvitija-rossii-ot-01092014-n-540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hyperlink" Target="https://legalacts.ru/doc/prikaz-minekonomrazvitija-rossii-ot-01092014-n-540/" TargetMode="External"/><Relationship Id="rId127" Type="http://schemas.openxmlformats.org/officeDocument/2006/relationships/hyperlink" Target="https://legalacts.ru/doc/prikaz-minekonomrazvitija-rossii-ot-01092014-n-540/" TargetMode="External"/><Relationship Id="rId10" Type="http://schemas.openxmlformats.org/officeDocument/2006/relationships/hyperlink" Target="consultantplus://offline/main?base=RLAW077;n=34663;fld=134;dst=101804" TargetMode="External"/><Relationship Id="rId31" Type="http://schemas.openxmlformats.org/officeDocument/2006/relationships/hyperlink" Target="https://legalacts.ru/doc/prikaz-minekonomrazvitija-rossii-ot-01092014-n-540/" TargetMode="External"/><Relationship Id="rId44" Type="http://schemas.openxmlformats.org/officeDocument/2006/relationships/hyperlink" Target="https://legalacts.ru/doc/prikaz-minekonomrazvitija-rossii-ot-01092014-n-540/" TargetMode="External"/><Relationship Id="rId52" Type="http://schemas.openxmlformats.org/officeDocument/2006/relationships/hyperlink" Target="https://legalacts.ru/doc/prikaz-minekonomrazvitija-rossii-ot-01092014-n-540/" TargetMode="External"/><Relationship Id="rId60" Type="http://schemas.openxmlformats.org/officeDocument/2006/relationships/hyperlink" Target="https://legalacts.ru/doc/prikaz-minekonomrazvitija-rossii-ot-01092014-n-540/" TargetMode="External"/><Relationship Id="rId65" Type="http://schemas.openxmlformats.org/officeDocument/2006/relationships/hyperlink" Target="https://legalacts.ru/doc/prikaz-minekonomrazvitija-rossii-ot-01092014-n-540/" TargetMode="External"/><Relationship Id="rId73" Type="http://schemas.openxmlformats.org/officeDocument/2006/relationships/hyperlink" Target="https://legalacts.ru/doc/prikaz-minekonomrazvitija-rossii-ot-01092014-n-540/" TargetMode="External"/><Relationship Id="rId78" Type="http://schemas.openxmlformats.org/officeDocument/2006/relationships/hyperlink" Target="https://legalacts.ru/doc/prikaz-minekonomrazvitija-rossii-ot-01092014-n-540/" TargetMode="External"/><Relationship Id="rId81" Type="http://schemas.openxmlformats.org/officeDocument/2006/relationships/hyperlink" Target="https://legalacts.ru/doc/prikaz-minekonomrazvitija-rossii-ot-01092014-n-540/" TargetMode="External"/><Relationship Id="rId86" Type="http://schemas.openxmlformats.org/officeDocument/2006/relationships/hyperlink" Target="https://legalacts.ru/doc/prikaz-minekonomrazvitija-rossii-ot-01092014-n-540/" TargetMode="External"/><Relationship Id="rId94" Type="http://schemas.openxmlformats.org/officeDocument/2006/relationships/hyperlink" Target="https://legalacts.ru/doc/prikaz-minekonomrazvitija-rossii-ot-01092014-n-540/" TargetMode="External"/><Relationship Id="rId99" Type="http://schemas.openxmlformats.org/officeDocument/2006/relationships/hyperlink" Target="https://legalacts.ru/doc/prikaz-minekonomrazvitija-rossii-ot-01092014-n-540/" TargetMode="External"/><Relationship Id="rId101" Type="http://schemas.openxmlformats.org/officeDocument/2006/relationships/hyperlink" Target="https://legalacts.ru/doc/prikaz-minekonomrazvitija-rossii-ot-01092014-n-540/" TargetMode="External"/><Relationship Id="rId122" Type="http://schemas.openxmlformats.org/officeDocument/2006/relationships/hyperlink" Target="https://legalacts.ru/doc/prikaz-minekonomrazvitija-rossii-ot-01092014-n-540/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legalacts.ru/doc/prikaz-minekonomrazvitija-rossii-ot-01092014-n-540/" TargetMode="External"/><Relationship Id="rId18" Type="http://schemas.openxmlformats.org/officeDocument/2006/relationships/hyperlink" Target="https://legalacts.ru/doc/prikaz-minekonomrazvitija-rossii-ot-01092014-n-540/" TargetMode="External"/><Relationship Id="rId39" Type="http://schemas.openxmlformats.org/officeDocument/2006/relationships/hyperlink" Target="https://legalacts.ru/doc/prikaz-minekonomrazvitija-rossii-ot-01092014-n-540/" TargetMode="External"/><Relationship Id="rId109" Type="http://schemas.openxmlformats.org/officeDocument/2006/relationships/hyperlink" Target="https://legalacts.ru/doc/prikaz-minekonomrazvitija-rossii-ot-01092014-n-540/" TargetMode="External"/><Relationship Id="rId34" Type="http://schemas.openxmlformats.org/officeDocument/2006/relationships/hyperlink" Target="https://legalacts.ru/doc/prikaz-minekonomrazvitija-rossii-ot-01092014-n-540/" TargetMode="External"/><Relationship Id="rId50" Type="http://schemas.openxmlformats.org/officeDocument/2006/relationships/hyperlink" Target="https://legalacts.ru/doc/prikaz-minekonomrazvitija-rossii-ot-01092014-n-540/" TargetMode="External"/><Relationship Id="rId55" Type="http://schemas.openxmlformats.org/officeDocument/2006/relationships/hyperlink" Target="https://legalacts.ru/doc/prikaz-minekonomrazvitija-rossii-ot-01092014-n-540/" TargetMode="External"/><Relationship Id="rId76" Type="http://schemas.openxmlformats.org/officeDocument/2006/relationships/footer" Target="footer1.xml"/><Relationship Id="rId97" Type="http://schemas.openxmlformats.org/officeDocument/2006/relationships/hyperlink" Target="https://legalacts.ru/doc/prikaz-minekonomrazvitija-rossii-ot-01092014-n-540/" TargetMode="External"/><Relationship Id="rId104" Type="http://schemas.openxmlformats.org/officeDocument/2006/relationships/hyperlink" Target="https://legalacts.ru/doc/prikaz-minekonomrazvitija-rossii-ot-01092014-n-540/" TargetMode="External"/><Relationship Id="rId120" Type="http://schemas.openxmlformats.org/officeDocument/2006/relationships/hyperlink" Target="https://legalacts.ru/doc/prikaz-minekonomrazvitija-rossii-ot-01092014-n-540/" TargetMode="External"/><Relationship Id="rId125" Type="http://schemas.openxmlformats.org/officeDocument/2006/relationships/hyperlink" Target="https://legalacts.ru/doc/prikaz-minekonomrazvitija-rossii-ot-01092014-n-54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egalacts.ru/doc/prikaz-minekonomrazvitija-rossii-ot-01092014-n-540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alacts.ru/doc/prikaz-minekonomrazvitija-rossii-ot-01092014-n-540/" TargetMode="External"/><Relationship Id="rId24" Type="http://schemas.openxmlformats.org/officeDocument/2006/relationships/hyperlink" Target="https://legalacts.ru/doc/prikaz-minekonomrazvitija-rossii-ot-01092014-n-540/" TargetMode="External"/><Relationship Id="rId40" Type="http://schemas.openxmlformats.org/officeDocument/2006/relationships/hyperlink" Target="https://legalacts.ru/doc/prikaz-minekonomrazvitija-rossii-ot-01092014-n-540/" TargetMode="External"/><Relationship Id="rId45" Type="http://schemas.openxmlformats.org/officeDocument/2006/relationships/hyperlink" Target="https://legalacts.ru/doc/prikaz-minekonomrazvitija-rossii-ot-01092014-n-540/" TargetMode="External"/><Relationship Id="rId66" Type="http://schemas.openxmlformats.org/officeDocument/2006/relationships/hyperlink" Target="https://legalacts.ru/doc/prikaz-minekonomrazvitija-rossii-ot-01092014-n-540/" TargetMode="External"/><Relationship Id="rId87" Type="http://schemas.openxmlformats.org/officeDocument/2006/relationships/hyperlink" Target="https://legalacts.ru/doc/prikaz-minekonomrazvitija-rossii-ot-01092014-n-540/" TargetMode="External"/><Relationship Id="rId110" Type="http://schemas.openxmlformats.org/officeDocument/2006/relationships/hyperlink" Target="https://legalacts.ru/doc/prikaz-minekonomrazvitija-rossii-ot-01092014-n-540/" TargetMode="External"/><Relationship Id="rId115" Type="http://schemas.openxmlformats.org/officeDocument/2006/relationships/hyperlink" Target="https://legalacts.ru/doc/prikaz-minekonomrazvitija-rossii-ot-01092014-n-540/" TargetMode="External"/><Relationship Id="rId61" Type="http://schemas.openxmlformats.org/officeDocument/2006/relationships/hyperlink" Target="https://legalacts.ru/doc/prikaz-minekonomrazvitija-rossii-ot-01092014-n-540/" TargetMode="External"/><Relationship Id="rId82" Type="http://schemas.openxmlformats.org/officeDocument/2006/relationships/hyperlink" Target="https://legalacts.ru/doc/prikaz-minekonomrazvitija-rossii-ot-01092014-n-5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32814</Words>
  <Characters>187041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CSTP</dc:creator>
  <cp:lastModifiedBy>user</cp:lastModifiedBy>
  <cp:revision>8</cp:revision>
  <cp:lastPrinted>2015-10-12T12:22:00Z</cp:lastPrinted>
  <dcterms:created xsi:type="dcterms:W3CDTF">2022-11-22T11:50:00Z</dcterms:created>
  <dcterms:modified xsi:type="dcterms:W3CDTF">2022-11-23T09:38:00Z</dcterms:modified>
</cp:coreProperties>
</file>